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2C858" w14:textId="77777777" w:rsidR="00BD5CFC" w:rsidRPr="00FC64F3" w:rsidRDefault="00BD5CFC" w:rsidP="00BD5CFC">
      <w:pPr>
        <w:rPr>
          <w:rFonts w:ascii="Times New Roman" w:hAnsi="Times New Roman" w:cs="Times New Roman"/>
          <w:b/>
        </w:rPr>
      </w:pPr>
    </w:p>
    <w:p w14:paraId="573C8C13" w14:textId="4A941EF3" w:rsidR="005D53B8" w:rsidRPr="00FC64F3" w:rsidRDefault="00BD5CFC" w:rsidP="005D53B8">
      <w:pPr>
        <w:jc w:val="center"/>
        <w:rPr>
          <w:rFonts w:ascii="Times New Roman" w:hAnsi="Times New Roman" w:cs="Times New Roman"/>
          <w:b/>
          <w:sz w:val="24"/>
          <w:szCs w:val="24"/>
        </w:rPr>
      </w:pPr>
      <w:r w:rsidRPr="00FC64F3">
        <w:rPr>
          <w:rFonts w:ascii="Times New Roman" w:hAnsi="Times New Roman" w:cs="Times New Roman"/>
          <w:b/>
          <w:sz w:val="24"/>
          <w:szCs w:val="24"/>
        </w:rPr>
        <w:t>Rapid Critical Appraisal Checklist</w:t>
      </w:r>
      <w:r w:rsidR="00354F4A" w:rsidRPr="00FC64F3">
        <w:rPr>
          <w:rFonts w:ascii="Times New Roman" w:hAnsi="Times New Roman" w:cs="Times New Roman"/>
          <w:b/>
          <w:sz w:val="24"/>
          <w:szCs w:val="24"/>
        </w:rPr>
        <w:t xml:space="preserve"> and </w:t>
      </w:r>
      <w:r w:rsidR="00CB5D94" w:rsidRPr="00FC64F3">
        <w:rPr>
          <w:rFonts w:ascii="Times New Roman" w:hAnsi="Times New Roman" w:cs="Times New Roman"/>
          <w:b/>
          <w:sz w:val="24"/>
          <w:szCs w:val="24"/>
        </w:rPr>
        <w:t>Summary</w:t>
      </w:r>
      <w:r w:rsidR="00354F4A" w:rsidRPr="00FC64F3">
        <w:rPr>
          <w:rFonts w:ascii="Times New Roman" w:hAnsi="Times New Roman" w:cs="Times New Roman"/>
          <w:b/>
          <w:sz w:val="24"/>
          <w:szCs w:val="24"/>
        </w:rPr>
        <w:t xml:space="preserve"> </w:t>
      </w:r>
    </w:p>
    <w:p w14:paraId="46411A87" w14:textId="53924827" w:rsidR="00ED61C3" w:rsidRPr="00FC64F3" w:rsidRDefault="004C0007" w:rsidP="000E73D8">
      <w:pPr>
        <w:jc w:val="center"/>
        <w:rPr>
          <w:rFonts w:ascii="Times New Roman" w:hAnsi="Times New Roman" w:cs="Times New Roman"/>
          <w:sz w:val="24"/>
          <w:szCs w:val="24"/>
        </w:rPr>
      </w:pPr>
      <w:r w:rsidRPr="00FC64F3">
        <w:rPr>
          <w:rFonts w:ascii="Times New Roman" w:hAnsi="Times New Roman" w:cs="Times New Roman"/>
          <w:sz w:val="24"/>
          <w:szCs w:val="24"/>
        </w:rPr>
        <w:t xml:space="preserve">Find a minimum of </w:t>
      </w:r>
      <w:r w:rsidR="004D6A4F" w:rsidRPr="00FC64F3">
        <w:rPr>
          <w:rFonts w:ascii="Times New Roman" w:hAnsi="Times New Roman" w:cs="Times New Roman"/>
          <w:sz w:val="24"/>
          <w:szCs w:val="24"/>
        </w:rPr>
        <w:t>4</w:t>
      </w:r>
      <w:r w:rsidRPr="00FC64F3">
        <w:rPr>
          <w:rFonts w:ascii="Times New Roman" w:hAnsi="Times New Roman" w:cs="Times New Roman"/>
          <w:sz w:val="24"/>
          <w:szCs w:val="24"/>
        </w:rPr>
        <w:t xml:space="preserve"> </w:t>
      </w:r>
      <w:r w:rsidRPr="00FC64F3">
        <w:rPr>
          <w:rFonts w:ascii="Times New Roman" w:hAnsi="Times New Roman" w:cs="Times New Roman"/>
          <w:b/>
          <w:sz w:val="24"/>
          <w:szCs w:val="24"/>
        </w:rPr>
        <w:t>research</w:t>
      </w:r>
      <w:r w:rsidR="00F037D8" w:rsidRPr="00FC64F3">
        <w:rPr>
          <w:rFonts w:ascii="Times New Roman" w:hAnsi="Times New Roman" w:cs="Times New Roman"/>
          <w:sz w:val="24"/>
          <w:szCs w:val="24"/>
        </w:rPr>
        <w:t xml:space="preserve"> articles related to </w:t>
      </w:r>
      <w:r w:rsidRPr="00FC64F3">
        <w:rPr>
          <w:rFonts w:ascii="Times New Roman" w:hAnsi="Times New Roman" w:cs="Times New Roman"/>
          <w:sz w:val="24"/>
          <w:szCs w:val="24"/>
        </w:rPr>
        <w:t xml:space="preserve">nursing </w:t>
      </w:r>
      <w:r w:rsidR="000E73D8" w:rsidRPr="00FC64F3">
        <w:rPr>
          <w:rFonts w:ascii="Times New Roman" w:hAnsi="Times New Roman" w:cs="Times New Roman"/>
          <w:sz w:val="24"/>
          <w:szCs w:val="24"/>
        </w:rPr>
        <w:t>or medicine</w:t>
      </w:r>
      <w:r w:rsidRPr="00FC64F3">
        <w:rPr>
          <w:rFonts w:ascii="Times New Roman" w:hAnsi="Times New Roman" w:cs="Times New Roman"/>
          <w:sz w:val="24"/>
          <w:szCs w:val="24"/>
        </w:rPr>
        <w:t xml:space="preserve">. </w:t>
      </w:r>
      <w:r w:rsidR="000E73D8" w:rsidRPr="00FC64F3">
        <w:rPr>
          <w:rFonts w:ascii="Times New Roman" w:hAnsi="Times New Roman" w:cs="Times New Roman"/>
          <w:b/>
          <w:sz w:val="24"/>
          <w:szCs w:val="24"/>
        </w:rPr>
        <w:t xml:space="preserve"> </w:t>
      </w:r>
    </w:p>
    <w:p w14:paraId="2A4FDAA4" w14:textId="06B9F604" w:rsidR="00EC5519" w:rsidRPr="00FC64F3" w:rsidRDefault="00EC5519" w:rsidP="00ED61C3">
      <w:pPr>
        <w:pStyle w:val="ListParagraph"/>
        <w:numPr>
          <w:ilvl w:val="0"/>
          <w:numId w:val="6"/>
        </w:numPr>
        <w:rPr>
          <w:rFonts w:ascii="Times New Roman" w:hAnsi="Times New Roman" w:cs="Times New Roman"/>
          <w:sz w:val="24"/>
          <w:szCs w:val="24"/>
        </w:rPr>
      </w:pPr>
      <w:r w:rsidRPr="00FC64F3">
        <w:rPr>
          <w:rFonts w:ascii="Times New Roman" w:hAnsi="Times New Roman" w:cs="Times New Roman"/>
          <w:sz w:val="24"/>
          <w:szCs w:val="24"/>
        </w:rPr>
        <w:t xml:space="preserve"> </w:t>
      </w:r>
      <w:r w:rsidR="00ED61C3" w:rsidRPr="00FC64F3">
        <w:rPr>
          <w:rFonts w:ascii="Times New Roman" w:hAnsi="Times New Roman" w:cs="Times New Roman"/>
          <w:sz w:val="24"/>
          <w:szCs w:val="24"/>
        </w:rPr>
        <w:t xml:space="preserve">Part 1: </w:t>
      </w:r>
      <w:r w:rsidR="00BD5CFC" w:rsidRPr="00FC64F3">
        <w:rPr>
          <w:rFonts w:ascii="Times New Roman" w:hAnsi="Times New Roman" w:cs="Times New Roman"/>
          <w:sz w:val="24"/>
          <w:szCs w:val="24"/>
        </w:rPr>
        <w:t>Complete th</w:t>
      </w:r>
      <w:r w:rsidR="003040EF" w:rsidRPr="00FC64F3">
        <w:rPr>
          <w:rFonts w:ascii="Times New Roman" w:hAnsi="Times New Roman" w:cs="Times New Roman"/>
          <w:sz w:val="24"/>
          <w:szCs w:val="24"/>
        </w:rPr>
        <w:t>e</w:t>
      </w:r>
      <w:r w:rsidR="00BD5CFC" w:rsidRPr="00FC64F3">
        <w:rPr>
          <w:rFonts w:ascii="Times New Roman" w:hAnsi="Times New Roman" w:cs="Times New Roman"/>
          <w:sz w:val="24"/>
          <w:szCs w:val="24"/>
        </w:rPr>
        <w:t xml:space="preserve"> chart for </w:t>
      </w:r>
      <w:r w:rsidR="00BD5CFC" w:rsidRPr="00FC64F3">
        <w:rPr>
          <w:rFonts w:ascii="Times New Roman" w:hAnsi="Times New Roman" w:cs="Times New Roman"/>
          <w:i/>
          <w:sz w:val="24"/>
          <w:szCs w:val="24"/>
        </w:rPr>
        <w:t>each</w:t>
      </w:r>
      <w:r w:rsidR="00BD5CFC" w:rsidRPr="00FC64F3">
        <w:rPr>
          <w:rFonts w:ascii="Times New Roman" w:hAnsi="Times New Roman" w:cs="Times New Roman"/>
          <w:sz w:val="24"/>
          <w:szCs w:val="24"/>
        </w:rPr>
        <w:t xml:space="preserve"> </w:t>
      </w:r>
      <w:r w:rsidR="00501B12" w:rsidRPr="00FC64F3">
        <w:rPr>
          <w:rFonts w:ascii="Times New Roman" w:hAnsi="Times New Roman" w:cs="Times New Roman"/>
          <w:sz w:val="24"/>
          <w:szCs w:val="24"/>
        </w:rPr>
        <w:t>article</w:t>
      </w:r>
      <w:r w:rsidR="003040EF" w:rsidRPr="00FC64F3">
        <w:rPr>
          <w:rFonts w:ascii="Times New Roman" w:hAnsi="Times New Roman" w:cs="Times New Roman"/>
          <w:sz w:val="24"/>
          <w:szCs w:val="24"/>
        </w:rPr>
        <w:t xml:space="preserve"> (4 total)</w:t>
      </w:r>
      <w:r w:rsidR="00ED61C3" w:rsidRPr="00FC64F3">
        <w:rPr>
          <w:rFonts w:ascii="Times New Roman" w:hAnsi="Times New Roman" w:cs="Times New Roman"/>
          <w:sz w:val="24"/>
          <w:szCs w:val="24"/>
        </w:rPr>
        <w:t>.</w:t>
      </w:r>
    </w:p>
    <w:p w14:paraId="01AE9E13" w14:textId="0EDE5287" w:rsidR="00354F4A" w:rsidRPr="00FC64F3" w:rsidRDefault="00BD5CFC" w:rsidP="00ED61C3">
      <w:pPr>
        <w:pStyle w:val="ListParagraph"/>
        <w:numPr>
          <w:ilvl w:val="0"/>
          <w:numId w:val="6"/>
        </w:numPr>
        <w:rPr>
          <w:rFonts w:ascii="Times New Roman" w:hAnsi="Times New Roman" w:cs="Times New Roman"/>
          <w:sz w:val="24"/>
          <w:szCs w:val="24"/>
        </w:rPr>
      </w:pPr>
      <w:r w:rsidRPr="00FC64F3">
        <w:rPr>
          <w:rFonts w:ascii="Times New Roman" w:hAnsi="Times New Roman" w:cs="Times New Roman"/>
          <w:sz w:val="24"/>
          <w:szCs w:val="24"/>
        </w:rPr>
        <w:t xml:space="preserve"> </w:t>
      </w:r>
      <w:r w:rsidR="00ED61C3" w:rsidRPr="00FC64F3">
        <w:rPr>
          <w:rFonts w:ascii="Times New Roman" w:hAnsi="Times New Roman" w:cs="Times New Roman"/>
          <w:sz w:val="24"/>
          <w:szCs w:val="24"/>
        </w:rPr>
        <w:t xml:space="preserve">Part II: Write a </w:t>
      </w:r>
      <w:r w:rsidR="00F037D8" w:rsidRPr="00FC64F3">
        <w:rPr>
          <w:rFonts w:ascii="Times New Roman" w:hAnsi="Times New Roman" w:cs="Times New Roman"/>
          <w:sz w:val="24"/>
          <w:szCs w:val="24"/>
        </w:rPr>
        <w:t>summary</w:t>
      </w:r>
      <w:r w:rsidR="00ED61C3" w:rsidRPr="00FC64F3">
        <w:rPr>
          <w:rFonts w:ascii="Times New Roman" w:hAnsi="Times New Roman" w:cs="Times New Roman"/>
          <w:sz w:val="24"/>
          <w:szCs w:val="24"/>
        </w:rPr>
        <w:t>. See specific criteria below.</w:t>
      </w:r>
    </w:p>
    <w:p w14:paraId="64A46B35" w14:textId="1C234FB5" w:rsidR="00BD5CFC" w:rsidRPr="00FC64F3" w:rsidRDefault="00ED61C3" w:rsidP="00ED61C3">
      <w:pPr>
        <w:rPr>
          <w:rFonts w:ascii="Times New Roman" w:hAnsi="Times New Roman" w:cs="Times New Roman"/>
          <w:sz w:val="24"/>
          <w:szCs w:val="24"/>
        </w:rPr>
      </w:pPr>
      <w:r w:rsidRPr="00FC64F3">
        <w:rPr>
          <w:rFonts w:ascii="Times New Roman" w:hAnsi="Times New Roman" w:cs="Times New Roman"/>
          <w:b/>
          <w:sz w:val="24"/>
          <w:szCs w:val="24"/>
        </w:rPr>
        <w:t>Part I:</w:t>
      </w:r>
      <w:r w:rsidRPr="00FC64F3">
        <w:rPr>
          <w:rFonts w:ascii="Times New Roman" w:hAnsi="Times New Roman" w:cs="Times New Roman"/>
          <w:sz w:val="24"/>
          <w:szCs w:val="24"/>
        </w:rPr>
        <w:br/>
      </w:r>
      <w:r w:rsidR="00BD5CFC" w:rsidRPr="00FC64F3">
        <w:rPr>
          <w:rFonts w:ascii="Times New Roman" w:hAnsi="Times New Roman" w:cs="Times New Roman"/>
          <w:sz w:val="24"/>
          <w:szCs w:val="24"/>
        </w:rPr>
        <w:t>Use this table to assist you when analyzing the</w:t>
      </w:r>
      <w:r w:rsidR="00CB5D94" w:rsidRPr="00FC64F3">
        <w:rPr>
          <w:rFonts w:ascii="Times New Roman" w:hAnsi="Times New Roman" w:cs="Times New Roman"/>
          <w:sz w:val="24"/>
          <w:szCs w:val="24"/>
        </w:rPr>
        <w:t xml:space="preserve"> research that is most relevant to the topic.</w:t>
      </w:r>
    </w:p>
    <w:tbl>
      <w:tblPr>
        <w:tblStyle w:val="TableGrid"/>
        <w:tblW w:w="10098" w:type="dxa"/>
        <w:tblLook w:val="04A0" w:firstRow="1" w:lastRow="0" w:firstColumn="1" w:lastColumn="0" w:noHBand="0" w:noVBand="1"/>
      </w:tblPr>
      <w:tblGrid>
        <w:gridCol w:w="4812"/>
        <w:gridCol w:w="5286"/>
      </w:tblGrid>
      <w:tr w:rsidR="00C6456B" w:rsidRPr="00FC64F3" w14:paraId="74465AB8" w14:textId="77777777" w:rsidTr="00753AB4">
        <w:trPr>
          <w:trHeight w:val="1331"/>
        </w:trPr>
        <w:tc>
          <w:tcPr>
            <w:tcW w:w="10098" w:type="dxa"/>
            <w:gridSpan w:val="2"/>
          </w:tcPr>
          <w:p w14:paraId="713802EE" w14:textId="2A63C40E" w:rsidR="00822425" w:rsidRPr="00FC64F3" w:rsidRDefault="00753AB4" w:rsidP="00822425">
            <w:pPr>
              <w:rPr>
                <w:rFonts w:ascii="Times New Roman" w:hAnsi="Times New Roman" w:cs="Times New Roman"/>
              </w:rPr>
            </w:pPr>
            <w:r w:rsidRPr="00FC64F3">
              <w:rPr>
                <w:rFonts w:ascii="Times New Roman" w:hAnsi="Times New Roman" w:cs="Times New Roman"/>
                <w:b/>
                <w:noProof/>
              </w:rPr>
              <w:drawing>
                <wp:inline distT="0" distB="0" distL="0" distR="0" wp14:anchorId="46624158" wp14:editId="46977242">
                  <wp:extent cx="279118" cy="279118"/>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U_Alert.png"/>
                          <pic:cNvPicPr/>
                        </pic:nvPicPr>
                        <pic:blipFill>
                          <a:blip r:embed="rId8">
                            <a:extLst>
                              <a:ext uri="{28A0092B-C50C-407E-A947-70E740481C1C}">
                                <a14:useLocalDpi xmlns:a14="http://schemas.microsoft.com/office/drawing/2010/main" val="0"/>
                              </a:ext>
                            </a:extLst>
                          </a:blip>
                          <a:stretch>
                            <a:fillRect/>
                          </a:stretch>
                        </pic:blipFill>
                        <pic:spPr>
                          <a:xfrm>
                            <a:off x="0" y="0"/>
                            <a:ext cx="280534" cy="280534"/>
                          </a:xfrm>
                          <a:prstGeom prst="rect">
                            <a:avLst/>
                          </a:prstGeom>
                        </pic:spPr>
                      </pic:pic>
                    </a:graphicData>
                  </a:graphic>
                </wp:inline>
              </w:drawing>
            </w:r>
            <w:r w:rsidRPr="00FC64F3">
              <w:rPr>
                <w:rFonts w:ascii="Times New Roman" w:hAnsi="Times New Roman" w:cs="Times New Roman"/>
                <w:b/>
              </w:rPr>
              <w:t xml:space="preserve">  </w:t>
            </w:r>
            <w:bookmarkStart w:id="0" w:name="_Hlk46063831"/>
            <w:proofErr w:type="spellStart"/>
            <w:r w:rsidR="00822425" w:rsidRPr="00FC64F3">
              <w:rPr>
                <w:rFonts w:ascii="Times New Roman" w:hAnsi="Times New Roman" w:cs="Times New Roman"/>
                <w:color w:val="222222"/>
                <w:sz w:val="20"/>
                <w:szCs w:val="20"/>
                <w:shd w:val="clear" w:color="auto" w:fill="FFFFFF"/>
              </w:rPr>
              <w:t>Haxaire</w:t>
            </w:r>
            <w:proofErr w:type="spellEnd"/>
            <w:r w:rsidR="00822425" w:rsidRPr="00FC64F3">
              <w:rPr>
                <w:rFonts w:ascii="Times New Roman" w:hAnsi="Times New Roman" w:cs="Times New Roman"/>
                <w:color w:val="222222"/>
                <w:sz w:val="20"/>
                <w:szCs w:val="20"/>
                <w:shd w:val="clear" w:color="auto" w:fill="FFFFFF"/>
              </w:rPr>
              <w:t xml:space="preserve">, </w:t>
            </w:r>
            <w:bookmarkEnd w:id="0"/>
            <w:r w:rsidR="00822425" w:rsidRPr="00FC64F3">
              <w:rPr>
                <w:rFonts w:ascii="Times New Roman" w:hAnsi="Times New Roman" w:cs="Times New Roman"/>
                <w:color w:val="222222"/>
                <w:sz w:val="20"/>
                <w:szCs w:val="20"/>
                <w:shd w:val="clear" w:color="auto" w:fill="FFFFFF"/>
              </w:rPr>
              <w:t xml:space="preserve">C., </w:t>
            </w:r>
            <w:proofErr w:type="spellStart"/>
            <w:r w:rsidR="00822425" w:rsidRPr="00FC64F3">
              <w:rPr>
                <w:rFonts w:ascii="Times New Roman" w:hAnsi="Times New Roman" w:cs="Times New Roman"/>
                <w:color w:val="222222"/>
                <w:sz w:val="20"/>
                <w:szCs w:val="20"/>
                <w:shd w:val="clear" w:color="auto" w:fill="FFFFFF"/>
              </w:rPr>
              <w:t>Tromeur</w:t>
            </w:r>
            <w:proofErr w:type="spellEnd"/>
            <w:r w:rsidR="00822425" w:rsidRPr="00FC64F3">
              <w:rPr>
                <w:rFonts w:ascii="Times New Roman" w:hAnsi="Times New Roman" w:cs="Times New Roman"/>
                <w:color w:val="222222"/>
                <w:sz w:val="20"/>
                <w:szCs w:val="20"/>
                <w:shd w:val="clear" w:color="auto" w:fill="FFFFFF"/>
              </w:rPr>
              <w:t xml:space="preserve">, C., </w:t>
            </w:r>
            <w:proofErr w:type="spellStart"/>
            <w:r w:rsidR="00822425" w:rsidRPr="00FC64F3">
              <w:rPr>
                <w:rFonts w:ascii="Times New Roman" w:hAnsi="Times New Roman" w:cs="Times New Roman"/>
                <w:color w:val="222222"/>
                <w:sz w:val="20"/>
                <w:szCs w:val="20"/>
                <w:shd w:val="clear" w:color="auto" w:fill="FFFFFF"/>
              </w:rPr>
              <w:t>Couturaud</w:t>
            </w:r>
            <w:proofErr w:type="spellEnd"/>
            <w:r w:rsidR="00822425" w:rsidRPr="00FC64F3">
              <w:rPr>
                <w:rFonts w:ascii="Times New Roman" w:hAnsi="Times New Roman" w:cs="Times New Roman"/>
                <w:color w:val="222222"/>
                <w:sz w:val="20"/>
                <w:szCs w:val="20"/>
                <w:shd w:val="clear" w:color="auto" w:fill="FFFFFF"/>
              </w:rPr>
              <w:t xml:space="preserve">, F., &amp; </w:t>
            </w:r>
            <w:proofErr w:type="spellStart"/>
            <w:r w:rsidR="00822425" w:rsidRPr="00FC64F3">
              <w:rPr>
                <w:rFonts w:ascii="Times New Roman" w:hAnsi="Times New Roman" w:cs="Times New Roman"/>
                <w:color w:val="222222"/>
                <w:sz w:val="20"/>
                <w:szCs w:val="20"/>
                <w:shd w:val="clear" w:color="auto" w:fill="FFFFFF"/>
              </w:rPr>
              <w:t>Leroyer</w:t>
            </w:r>
            <w:proofErr w:type="spellEnd"/>
            <w:r w:rsidR="00822425" w:rsidRPr="00FC64F3">
              <w:rPr>
                <w:rFonts w:ascii="Times New Roman" w:hAnsi="Times New Roman" w:cs="Times New Roman"/>
                <w:color w:val="222222"/>
                <w:sz w:val="20"/>
                <w:szCs w:val="20"/>
                <w:shd w:val="clear" w:color="auto" w:fill="FFFFFF"/>
              </w:rPr>
              <w:t>, C. (2015). A qualitative study to appraise patients and family members perceptions, knowledge, and attitudes towards venous thromboembolism risk. </w:t>
            </w:r>
            <w:proofErr w:type="spellStart"/>
            <w:r w:rsidR="00822425" w:rsidRPr="00FC64F3">
              <w:rPr>
                <w:rFonts w:ascii="Times New Roman" w:hAnsi="Times New Roman" w:cs="Times New Roman"/>
                <w:i/>
                <w:iCs/>
                <w:color w:val="222222"/>
                <w:sz w:val="20"/>
                <w:szCs w:val="20"/>
                <w:shd w:val="clear" w:color="auto" w:fill="FFFFFF"/>
              </w:rPr>
              <w:t>PloS</w:t>
            </w:r>
            <w:proofErr w:type="spellEnd"/>
            <w:r w:rsidR="00822425" w:rsidRPr="00FC64F3">
              <w:rPr>
                <w:rFonts w:ascii="Times New Roman" w:hAnsi="Times New Roman" w:cs="Times New Roman"/>
                <w:i/>
                <w:iCs/>
                <w:color w:val="222222"/>
                <w:sz w:val="20"/>
                <w:szCs w:val="20"/>
                <w:shd w:val="clear" w:color="auto" w:fill="FFFFFF"/>
              </w:rPr>
              <w:t xml:space="preserve"> one</w:t>
            </w:r>
            <w:r w:rsidR="00822425" w:rsidRPr="00FC64F3">
              <w:rPr>
                <w:rFonts w:ascii="Times New Roman" w:hAnsi="Times New Roman" w:cs="Times New Roman"/>
                <w:color w:val="222222"/>
                <w:sz w:val="20"/>
                <w:szCs w:val="20"/>
                <w:shd w:val="clear" w:color="auto" w:fill="FFFFFF"/>
              </w:rPr>
              <w:t>, </w:t>
            </w:r>
            <w:r w:rsidR="00822425" w:rsidRPr="00FC64F3">
              <w:rPr>
                <w:rFonts w:ascii="Times New Roman" w:hAnsi="Times New Roman" w:cs="Times New Roman"/>
                <w:i/>
                <w:iCs/>
                <w:color w:val="222222"/>
                <w:sz w:val="20"/>
                <w:szCs w:val="20"/>
                <w:shd w:val="clear" w:color="auto" w:fill="FFFFFF"/>
              </w:rPr>
              <w:t>10</w:t>
            </w:r>
            <w:r w:rsidR="00822425" w:rsidRPr="00FC64F3">
              <w:rPr>
                <w:rFonts w:ascii="Times New Roman" w:hAnsi="Times New Roman" w:cs="Times New Roman"/>
                <w:color w:val="222222"/>
                <w:sz w:val="20"/>
                <w:szCs w:val="20"/>
                <w:shd w:val="clear" w:color="auto" w:fill="FFFFFF"/>
              </w:rPr>
              <w:t xml:space="preserve">(11), e0142070. Retrieved from </w:t>
            </w:r>
            <w:hyperlink r:id="rId9" w:history="1">
              <w:r w:rsidR="004F55D0" w:rsidRPr="00FC64F3">
                <w:rPr>
                  <w:rFonts w:ascii="Times New Roman" w:hAnsi="Times New Roman" w:cs="Times New Roman"/>
                  <w:color w:val="0000FF"/>
                  <w:u w:val="single"/>
                </w:rPr>
                <w:t>https://journals.plos.org/plosone/article?id=10.1371/journal.pone.0142070</w:t>
              </w:r>
            </w:hyperlink>
          </w:p>
          <w:p w14:paraId="19448245" w14:textId="0CD54C64" w:rsidR="00C6456B" w:rsidRPr="00FC64F3" w:rsidRDefault="00C6456B" w:rsidP="00A66FB0">
            <w:pPr>
              <w:rPr>
                <w:rFonts w:ascii="Times New Roman" w:hAnsi="Times New Roman" w:cs="Times New Roman"/>
                <w:b/>
              </w:rPr>
            </w:pPr>
          </w:p>
        </w:tc>
      </w:tr>
      <w:tr w:rsidR="00C70C2F" w:rsidRPr="00FC64F3" w14:paraId="47D22146" w14:textId="77777777" w:rsidTr="00F037D8">
        <w:trPr>
          <w:trHeight w:val="1142"/>
        </w:trPr>
        <w:tc>
          <w:tcPr>
            <w:tcW w:w="4812" w:type="dxa"/>
            <w:shd w:val="clear" w:color="auto" w:fill="F2F2F2" w:themeFill="background1" w:themeFillShade="F2"/>
            <w:vAlign w:val="center"/>
          </w:tcPr>
          <w:p w14:paraId="271FA60F" w14:textId="77777777" w:rsidR="00BD5CFC" w:rsidRPr="00FC64F3" w:rsidRDefault="00BD5CFC" w:rsidP="00BD5CFC">
            <w:pPr>
              <w:jc w:val="center"/>
              <w:rPr>
                <w:rFonts w:ascii="Times New Roman" w:hAnsi="Times New Roman" w:cs="Times New Roman"/>
                <w:b/>
                <w:sz w:val="28"/>
                <w:szCs w:val="28"/>
              </w:rPr>
            </w:pPr>
            <w:r w:rsidRPr="00FC64F3">
              <w:rPr>
                <w:rFonts w:ascii="Times New Roman" w:hAnsi="Times New Roman" w:cs="Times New Roman"/>
                <w:b/>
                <w:sz w:val="28"/>
                <w:szCs w:val="28"/>
              </w:rPr>
              <w:t>Elements for Analysis</w:t>
            </w:r>
          </w:p>
          <w:p w14:paraId="1A68B9AD" w14:textId="0210BF31" w:rsidR="003040EF" w:rsidRPr="00FC64F3" w:rsidRDefault="003040EF" w:rsidP="00137316">
            <w:pPr>
              <w:jc w:val="center"/>
              <w:rPr>
                <w:rFonts w:ascii="Times New Roman" w:hAnsi="Times New Roman" w:cs="Times New Roman"/>
              </w:rPr>
            </w:pPr>
          </w:p>
        </w:tc>
        <w:tc>
          <w:tcPr>
            <w:tcW w:w="5286" w:type="dxa"/>
            <w:shd w:val="clear" w:color="auto" w:fill="F2F2F2" w:themeFill="background1" w:themeFillShade="F2"/>
            <w:vAlign w:val="center"/>
          </w:tcPr>
          <w:p w14:paraId="5E65E3B4" w14:textId="569A6385" w:rsidR="001573CB" w:rsidRPr="00FC64F3" w:rsidRDefault="00BD5CFC" w:rsidP="0022186E">
            <w:pPr>
              <w:jc w:val="center"/>
              <w:rPr>
                <w:rFonts w:ascii="Times New Roman" w:hAnsi="Times New Roman" w:cs="Times New Roman"/>
                <w:b/>
                <w:sz w:val="28"/>
                <w:szCs w:val="28"/>
              </w:rPr>
            </w:pPr>
            <w:r w:rsidRPr="00FC64F3">
              <w:rPr>
                <w:rFonts w:ascii="Times New Roman" w:hAnsi="Times New Roman" w:cs="Times New Roman"/>
                <w:b/>
                <w:sz w:val="28"/>
                <w:szCs w:val="28"/>
              </w:rPr>
              <w:t>Review Findings</w:t>
            </w:r>
          </w:p>
          <w:p w14:paraId="3EA7D639" w14:textId="57836C7A" w:rsidR="00BD5CFC" w:rsidRPr="00FC64F3" w:rsidRDefault="00BD5CFC" w:rsidP="001573CB">
            <w:pPr>
              <w:jc w:val="center"/>
              <w:rPr>
                <w:rFonts w:ascii="Times New Roman" w:hAnsi="Times New Roman" w:cs="Times New Roman"/>
                <w:b/>
              </w:rPr>
            </w:pPr>
          </w:p>
        </w:tc>
      </w:tr>
      <w:tr w:rsidR="00C70C2F" w:rsidRPr="00FC64F3" w14:paraId="3997F4E3" w14:textId="77777777" w:rsidTr="00C61418">
        <w:trPr>
          <w:trHeight w:val="413"/>
        </w:trPr>
        <w:tc>
          <w:tcPr>
            <w:tcW w:w="4812" w:type="dxa"/>
            <w:vAlign w:val="center"/>
          </w:tcPr>
          <w:p w14:paraId="6D8F99FD" w14:textId="77777777" w:rsidR="00C61418" w:rsidRPr="00FC64F3" w:rsidRDefault="00C61418" w:rsidP="00BD5CFC">
            <w:pPr>
              <w:jc w:val="center"/>
              <w:rPr>
                <w:rFonts w:ascii="Times New Roman" w:hAnsi="Times New Roman" w:cs="Times New Roman"/>
              </w:rPr>
            </w:pPr>
          </w:p>
          <w:p w14:paraId="6926A693" w14:textId="77777777" w:rsidR="00F02A85" w:rsidRPr="00FC64F3" w:rsidRDefault="00BD5CFC" w:rsidP="00BD5CFC">
            <w:pPr>
              <w:jc w:val="center"/>
              <w:rPr>
                <w:rFonts w:ascii="Times New Roman" w:hAnsi="Times New Roman" w:cs="Times New Roman"/>
              </w:rPr>
            </w:pPr>
            <w:r w:rsidRPr="00FC64F3">
              <w:rPr>
                <w:rFonts w:ascii="Times New Roman" w:hAnsi="Times New Roman" w:cs="Times New Roman"/>
              </w:rPr>
              <w:t xml:space="preserve">Why was the study done? </w:t>
            </w:r>
          </w:p>
          <w:p w14:paraId="6B34F87A" w14:textId="4D8BD436" w:rsidR="00815E78" w:rsidRPr="00FC64F3" w:rsidRDefault="00815E78" w:rsidP="00815E78">
            <w:pPr>
              <w:spacing w:before="100" w:beforeAutospacing="1" w:after="100" w:afterAutospacing="1"/>
              <w:ind w:left="360"/>
              <w:rPr>
                <w:rFonts w:ascii="Times New Roman" w:eastAsia="Times New Roman" w:hAnsi="Times New Roman" w:cs="Times New Roman"/>
              </w:rPr>
            </w:pPr>
            <w:r w:rsidRPr="00FC64F3">
              <w:rPr>
                <w:rFonts w:ascii="Times New Roman" w:eastAsia="Times New Roman" w:hAnsi="Times New Roman" w:cs="Times New Roman"/>
              </w:rPr>
              <w:t>What is the problem as it is presented in the research study article?</w:t>
            </w:r>
          </w:p>
          <w:p w14:paraId="6A2D4A91" w14:textId="0858EDE4" w:rsidR="00815E78" w:rsidRPr="00FC64F3" w:rsidRDefault="00815E78" w:rsidP="00815E78">
            <w:pPr>
              <w:spacing w:before="100" w:beforeAutospacing="1" w:after="100" w:afterAutospacing="1"/>
              <w:ind w:left="360"/>
              <w:rPr>
                <w:rFonts w:ascii="Times New Roman" w:eastAsia="Times New Roman" w:hAnsi="Times New Roman" w:cs="Times New Roman"/>
              </w:rPr>
            </w:pPr>
            <w:r w:rsidRPr="00FC64F3">
              <w:rPr>
                <w:rFonts w:ascii="Times New Roman" w:eastAsia="Times New Roman" w:hAnsi="Times New Roman" w:cs="Times New Roman"/>
              </w:rPr>
              <w:t xml:space="preserve">Will the study solve a problem relevant to nursing? </w:t>
            </w:r>
          </w:p>
          <w:p w14:paraId="2CD7BB30" w14:textId="77777777" w:rsidR="00815E78" w:rsidRPr="00FC64F3" w:rsidRDefault="00815E78" w:rsidP="00BD5CFC">
            <w:pPr>
              <w:jc w:val="center"/>
              <w:rPr>
                <w:rFonts w:ascii="Times New Roman" w:hAnsi="Times New Roman" w:cs="Times New Roman"/>
              </w:rPr>
            </w:pPr>
          </w:p>
          <w:p w14:paraId="56AB083D" w14:textId="77777777" w:rsidR="00BD5CFC" w:rsidRPr="00FC64F3" w:rsidRDefault="00F02A85" w:rsidP="00F02A85">
            <w:pPr>
              <w:jc w:val="center"/>
              <w:rPr>
                <w:rFonts w:ascii="Times New Roman" w:hAnsi="Times New Roman" w:cs="Times New Roman"/>
              </w:rPr>
            </w:pPr>
            <w:r w:rsidRPr="00FC64F3">
              <w:rPr>
                <w:rFonts w:ascii="Times New Roman" w:hAnsi="Times New Roman" w:cs="Times New Roman"/>
              </w:rPr>
              <w:t>(</w:t>
            </w:r>
            <w:r w:rsidR="00BD5CFC" w:rsidRPr="00FC64F3">
              <w:rPr>
                <w:rFonts w:ascii="Times New Roman" w:hAnsi="Times New Roman" w:cs="Times New Roman"/>
              </w:rPr>
              <w:t xml:space="preserve">Make sure that the study is directly relevant to </w:t>
            </w:r>
            <w:r w:rsidRPr="00FC64F3">
              <w:rPr>
                <w:rFonts w:ascii="Times New Roman" w:hAnsi="Times New Roman" w:cs="Times New Roman"/>
              </w:rPr>
              <w:t>your</w:t>
            </w:r>
            <w:r w:rsidR="00BD5CFC" w:rsidRPr="00FC64F3">
              <w:rPr>
                <w:rFonts w:ascii="Times New Roman" w:hAnsi="Times New Roman" w:cs="Times New Roman"/>
              </w:rPr>
              <w:t xml:space="preserve"> </w:t>
            </w:r>
            <w:r w:rsidR="00354F4A" w:rsidRPr="00FC64F3">
              <w:rPr>
                <w:rFonts w:ascii="Times New Roman" w:hAnsi="Times New Roman" w:cs="Times New Roman"/>
              </w:rPr>
              <w:t xml:space="preserve">topic/ and or </w:t>
            </w:r>
            <w:r w:rsidR="00BD5CFC" w:rsidRPr="00FC64F3">
              <w:rPr>
                <w:rFonts w:ascii="Times New Roman" w:hAnsi="Times New Roman" w:cs="Times New Roman"/>
              </w:rPr>
              <w:t>clinical question.</w:t>
            </w:r>
            <w:r w:rsidRPr="00FC64F3">
              <w:rPr>
                <w:rFonts w:ascii="Times New Roman" w:hAnsi="Times New Roman" w:cs="Times New Roman"/>
              </w:rPr>
              <w:t>)</w:t>
            </w:r>
          </w:p>
          <w:p w14:paraId="635348BA" w14:textId="3FAC5ED6" w:rsidR="00815E78" w:rsidRPr="00FC64F3" w:rsidRDefault="00815E78" w:rsidP="00C61418">
            <w:pPr>
              <w:rPr>
                <w:rFonts w:ascii="Times New Roman" w:hAnsi="Times New Roman" w:cs="Times New Roman"/>
              </w:rPr>
            </w:pPr>
          </w:p>
        </w:tc>
        <w:tc>
          <w:tcPr>
            <w:tcW w:w="5286" w:type="dxa"/>
            <w:vAlign w:val="center"/>
          </w:tcPr>
          <w:p w14:paraId="65FED5F8" w14:textId="0729B2E9" w:rsidR="001573CB" w:rsidRPr="00FC64F3" w:rsidRDefault="00395744" w:rsidP="00395744">
            <w:pPr>
              <w:rPr>
                <w:rFonts w:ascii="Times New Roman" w:hAnsi="Times New Roman" w:cs="Times New Roman"/>
              </w:rPr>
            </w:pPr>
            <w:r w:rsidRPr="00FC64F3">
              <w:rPr>
                <w:rFonts w:ascii="Times New Roman" w:hAnsi="Times New Roman" w:cs="Times New Roman"/>
              </w:rPr>
              <w:t>-</w:t>
            </w:r>
            <w:r w:rsidR="00F3049B" w:rsidRPr="00FC64F3">
              <w:rPr>
                <w:rFonts w:ascii="Times New Roman" w:hAnsi="Times New Roman" w:cs="Times New Roman"/>
              </w:rPr>
              <w:t xml:space="preserve"> The study aimed to appraise patients and family members perceptions, knowledge and attitudes towards VTE risk, in the context of a genetic study of unprovoked episodes.</w:t>
            </w:r>
          </w:p>
          <w:p w14:paraId="7BB04085" w14:textId="53B790F6" w:rsidR="00764EED" w:rsidRPr="00FC64F3" w:rsidRDefault="00D6213E" w:rsidP="00764EED">
            <w:pPr>
              <w:rPr>
                <w:rFonts w:ascii="Times New Roman" w:hAnsi="Times New Roman" w:cs="Times New Roman"/>
              </w:rPr>
            </w:pPr>
            <w:r w:rsidRPr="00FC64F3">
              <w:rPr>
                <w:rFonts w:ascii="Times New Roman" w:hAnsi="Times New Roman" w:cs="Times New Roman"/>
              </w:rPr>
              <w:t>-</w:t>
            </w:r>
            <w:r w:rsidR="00764EED" w:rsidRPr="00FC64F3">
              <w:rPr>
                <w:rFonts w:ascii="Times New Roman" w:hAnsi="Times New Roman" w:cs="Times New Roman"/>
              </w:rPr>
              <w:t xml:space="preserve"> Venous thromboembolism (VTE) has over the years been known to be hereditary. However, recently, evidence has shown that the risk of VTE is higher in relatives of younger patients when compared relatives of older patients. </w:t>
            </w:r>
          </w:p>
          <w:p w14:paraId="398BCD87" w14:textId="55AFDDCC" w:rsidR="00D6213E" w:rsidRPr="00FC64F3" w:rsidRDefault="00764EED" w:rsidP="00395744">
            <w:pPr>
              <w:rPr>
                <w:rFonts w:ascii="Times New Roman" w:hAnsi="Times New Roman" w:cs="Times New Roman"/>
              </w:rPr>
            </w:pPr>
            <w:r w:rsidRPr="00FC64F3">
              <w:rPr>
                <w:rFonts w:ascii="Times New Roman" w:hAnsi="Times New Roman" w:cs="Times New Roman"/>
              </w:rPr>
              <w:t xml:space="preserve">-yes, the study will solve a nursing problem because it will show the significance of patient’s perception of VTE in the education process. </w:t>
            </w:r>
          </w:p>
          <w:p w14:paraId="3D36868F" w14:textId="724568F8" w:rsidR="00764EED" w:rsidRPr="00FC64F3" w:rsidRDefault="00764EED" w:rsidP="00395744">
            <w:pPr>
              <w:rPr>
                <w:rFonts w:ascii="Times New Roman" w:hAnsi="Times New Roman" w:cs="Times New Roman"/>
              </w:rPr>
            </w:pPr>
          </w:p>
          <w:p w14:paraId="709B28BE" w14:textId="77777777" w:rsidR="00764EED" w:rsidRPr="00FC64F3" w:rsidRDefault="00764EED" w:rsidP="00395744">
            <w:pPr>
              <w:rPr>
                <w:rFonts w:ascii="Times New Roman" w:hAnsi="Times New Roman" w:cs="Times New Roman"/>
              </w:rPr>
            </w:pPr>
          </w:p>
          <w:p w14:paraId="7123A4CC" w14:textId="77777777" w:rsidR="00E35669" w:rsidRPr="00FC64F3" w:rsidRDefault="00E35669" w:rsidP="00395744">
            <w:pPr>
              <w:rPr>
                <w:rFonts w:ascii="Times New Roman" w:hAnsi="Times New Roman" w:cs="Times New Roman"/>
              </w:rPr>
            </w:pPr>
          </w:p>
          <w:p w14:paraId="7C636E38" w14:textId="77777777" w:rsidR="001573CB" w:rsidRPr="00FC64F3" w:rsidRDefault="001573CB" w:rsidP="00BD5CFC">
            <w:pPr>
              <w:jc w:val="center"/>
              <w:rPr>
                <w:rFonts w:ascii="Times New Roman" w:hAnsi="Times New Roman" w:cs="Times New Roman"/>
              </w:rPr>
            </w:pPr>
          </w:p>
          <w:p w14:paraId="0D886677" w14:textId="77777777" w:rsidR="001573CB" w:rsidRPr="00FC64F3" w:rsidRDefault="001573CB" w:rsidP="00BD5CFC">
            <w:pPr>
              <w:jc w:val="center"/>
              <w:rPr>
                <w:rFonts w:ascii="Times New Roman" w:hAnsi="Times New Roman" w:cs="Times New Roman"/>
              </w:rPr>
            </w:pPr>
          </w:p>
          <w:p w14:paraId="44CF8A1E" w14:textId="77777777" w:rsidR="001573CB" w:rsidRPr="00FC64F3" w:rsidRDefault="001573CB" w:rsidP="00BD5CFC">
            <w:pPr>
              <w:jc w:val="center"/>
              <w:rPr>
                <w:rFonts w:ascii="Times New Roman" w:hAnsi="Times New Roman" w:cs="Times New Roman"/>
              </w:rPr>
            </w:pPr>
          </w:p>
          <w:p w14:paraId="68F28526" w14:textId="77777777" w:rsidR="001573CB" w:rsidRPr="00FC64F3" w:rsidRDefault="001573CB" w:rsidP="00BD5CFC">
            <w:pPr>
              <w:jc w:val="center"/>
              <w:rPr>
                <w:rFonts w:ascii="Times New Roman" w:hAnsi="Times New Roman" w:cs="Times New Roman"/>
              </w:rPr>
            </w:pPr>
          </w:p>
          <w:p w14:paraId="3AEB045B" w14:textId="77777777" w:rsidR="001573CB" w:rsidRPr="00FC64F3" w:rsidRDefault="001573CB" w:rsidP="00BD5CFC">
            <w:pPr>
              <w:jc w:val="center"/>
              <w:rPr>
                <w:rFonts w:ascii="Times New Roman" w:hAnsi="Times New Roman" w:cs="Times New Roman"/>
              </w:rPr>
            </w:pPr>
          </w:p>
          <w:p w14:paraId="6512F312" w14:textId="77777777" w:rsidR="001573CB" w:rsidRPr="00FC64F3" w:rsidRDefault="001573CB" w:rsidP="00BD5CFC">
            <w:pPr>
              <w:jc w:val="center"/>
              <w:rPr>
                <w:rFonts w:ascii="Times New Roman" w:hAnsi="Times New Roman" w:cs="Times New Roman"/>
              </w:rPr>
            </w:pPr>
          </w:p>
          <w:p w14:paraId="2303D57A" w14:textId="77777777" w:rsidR="001573CB" w:rsidRPr="00FC64F3" w:rsidRDefault="001573CB" w:rsidP="00BD5CFC">
            <w:pPr>
              <w:jc w:val="center"/>
              <w:rPr>
                <w:rFonts w:ascii="Times New Roman" w:hAnsi="Times New Roman" w:cs="Times New Roman"/>
              </w:rPr>
            </w:pPr>
          </w:p>
          <w:p w14:paraId="65217E49" w14:textId="77777777" w:rsidR="001573CB" w:rsidRPr="00FC64F3" w:rsidRDefault="001573CB" w:rsidP="00BD5CFC">
            <w:pPr>
              <w:jc w:val="center"/>
              <w:rPr>
                <w:rFonts w:ascii="Times New Roman" w:hAnsi="Times New Roman" w:cs="Times New Roman"/>
              </w:rPr>
            </w:pPr>
          </w:p>
          <w:p w14:paraId="50F6B5F9" w14:textId="77777777" w:rsidR="001573CB" w:rsidRPr="00FC64F3" w:rsidRDefault="001573CB" w:rsidP="00BD5CFC">
            <w:pPr>
              <w:jc w:val="center"/>
              <w:rPr>
                <w:rFonts w:ascii="Times New Roman" w:hAnsi="Times New Roman" w:cs="Times New Roman"/>
              </w:rPr>
            </w:pPr>
          </w:p>
          <w:p w14:paraId="469B810B" w14:textId="77777777" w:rsidR="001573CB" w:rsidRPr="00FC64F3" w:rsidRDefault="001573CB" w:rsidP="00C61418">
            <w:pPr>
              <w:rPr>
                <w:rFonts w:ascii="Times New Roman" w:hAnsi="Times New Roman" w:cs="Times New Roman"/>
              </w:rPr>
            </w:pPr>
          </w:p>
          <w:p w14:paraId="0D1A00A8" w14:textId="77777777" w:rsidR="001573CB" w:rsidRPr="00FC64F3" w:rsidRDefault="001573CB" w:rsidP="00BD5CFC">
            <w:pPr>
              <w:jc w:val="center"/>
              <w:rPr>
                <w:rFonts w:ascii="Times New Roman" w:hAnsi="Times New Roman" w:cs="Times New Roman"/>
              </w:rPr>
            </w:pPr>
          </w:p>
        </w:tc>
      </w:tr>
      <w:tr w:rsidR="00C70C2F" w:rsidRPr="00FC64F3" w14:paraId="41C5654B" w14:textId="77777777" w:rsidTr="001573CB">
        <w:trPr>
          <w:trHeight w:val="1421"/>
        </w:trPr>
        <w:tc>
          <w:tcPr>
            <w:tcW w:w="4812" w:type="dxa"/>
            <w:vAlign w:val="center"/>
          </w:tcPr>
          <w:p w14:paraId="3941B9EB" w14:textId="77777777" w:rsidR="001573CB" w:rsidRPr="00FC64F3" w:rsidRDefault="001573CB" w:rsidP="00BD5CFC">
            <w:pPr>
              <w:jc w:val="center"/>
              <w:rPr>
                <w:rFonts w:ascii="Times New Roman" w:hAnsi="Times New Roman" w:cs="Times New Roman"/>
              </w:rPr>
            </w:pPr>
          </w:p>
          <w:p w14:paraId="56B25D35" w14:textId="77777777" w:rsidR="00BD5CFC" w:rsidRPr="00FC64F3" w:rsidRDefault="00BD5CFC" w:rsidP="00BD5CFC">
            <w:pPr>
              <w:jc w:val="center"/>
              <w:rPr>
                <w:rFonts w:ascii="Times New Roman" w:hAnsi="Times New Roman" w:cs="Times New Roman"/>
              </w:rPr>
            </w:pPr>
            <w:r w:rsidRPr="00FC64F3">
              <w:rPr>
                <w:rFonts w:ascii="Times New Roman" w:hAnsi="Times New Roman" w:cs="Times New Roman"/>
              </w:rPr>
              <w:t>What is the study setting?</w:t>
            </w:r>
          </w:p>
          <w:p w14:paraId="761C5DA7" w14:textId="77777777" w:rsidR="001573CB" w:rsidRPr="00FC64F3" w:rsidRDefault="001573CB" w:rsidP="00BD5CFC">
            <w:pPr>
              <w:jc w:val="center"/>
              <w:rPr>
                <w:rFonts w:ascii="Times New Roman" w:hAnsi="Times New Roman" w:cs="Times New Roman"/>
              </w:rPr>
            </w:pPr>
          </w:p>
          <w:p w14:paraId="159A89BA" w14:textId="62306841" w:rsidR="001573CB" w:rsidRPr="00FC64F3" w:rsidRDefault="001573CB" w:rsidP="001573CB">
            <w:pPr>
              <w:jc w:val="center"/>
              <w:rPr>
                <w:rFonts w:ascii="Times New Roman" w:hAnsi="Times New Roman" w:cs="Times New Roman"/>
              </w:rPr>
            </w:pPr>
            <w:r w:rsidRPr="00FC64F3">
              <w:rPr>
                <w:rFonts w:ascii="Times New Roman" w:hAnsi="Times New Roman" w:cs="Times New Roman"/>
              </w:rPr>
              <w:t>(Include who, where and when.)</w:t>
            </w:r>
          </w:p>
        </w:tc>
        <w:tc>
          <w:tcPr>
            <w:tcW w:w="5286" w:type="dxa"/>
            <w:vAlign w:val="center"/>
          </w:tcPr>
          <w:p w14:paraId="0182BBDD" w14:textId="710AE89A" w:rsidR="007C1446" w:rsidRPr="00FC64F3" w:rsidRDefault="007C1446" w:rsidP="00F3049B">
            <w:pPr>
              <w:spacing w:after="200" w:line="276" w:lineRule="auto"/>
              <w:rPr>
                <w:rFonts w:ascii="Times New Roman" w:hAnsi="Times New Roman" w:cs="Times New Roman"/>
                <w:sz w:val="22"/>
                <w:szCs w:val="22"/>
              </w:rPr>
            </w:pPr>
            <w:r w:rsidRPr="00FC64F3">
              <w:rPr>
                <w:rFonts w:ascii="Times New Roman" w:hAnsi="Times New Roman" w:cs="Times New Roman"/>
              </w:rPr>
              <w:t>-</w:t>
            </w:r>
            <w:r w:rsidR="00F3049B" w:rsidRPr="00FC64F3">
              <w:rPr>
                <w:rFonts w:ascii="Times New Roman" w:hAnsi="Times New Roman" w:cs="Times New Roman"/>
              </w:rPr>
              <w:t xml:space="preserve"> </w:t>
            </w:r>
            <w:r w:rsidR="000711D0" w:rsidRPr="00FC64F3">
              <w:rPr>
                <w:rFonts w:ascii="Times New Roman" w:hAnsi="Times New Roman" w:cs="Times New Roman"/>
              </w:rPr>
              <w:t xml:space="preserve">Patients and </w:t>
            </w:r>
            <w:r w:rsidR="000711D0" w:rsidRPr="00FC64F3">
              <w:rPr>
                <w:rFonts w:ascii="Times New Roman" w:hAnsi="Times New Roman" w:cs="Times New Roman"/>
              </w:rPr>
              <w:t>first-degree</w:t>
            </w:r>
            <w:r w:rsidR="000711D0" w:rsidRPr="00FC64F3">
              <w:rPr>
                <w:rFonts w:ascii="Times New Roman" w:hAnsi="Times New Roman" w:cs="Times New Roman"/>
              </w:rPr>
              <w:t xml:space="preserve"> relatives were recruited from 5 centers in Canada and one center in Brest, France</w:t>
            </w:r>
            <w:r w:rsidR="000711D0" w:rsidRPr="00FC64F3">
              <w:rPr>
                <w:rFonts w:ascii="Times New Roman" w:hAnsi="Times New Roman" w:cs="Times New Roman"/>
              </w:rPr>
              <w:t xml:space="preserve">. The research took </w:t>
            </w:r>
            <w:r w:rsidR="00CE7ACD" w:rsidRPr="00FC64F3">
              <w:rPr>
                <w:rFonts w:ascii="Times New Roman" w:hAnsi="Times New Roman" w:cs="Times New Roman"/>
              </w:rPr>
              <w:t xml:space="preserve">place on November 29, 2018. </w:t>
            </w:r>
          </w:p>
          <w:p w14:paraId="64A24F34" w14:textId="1BEB5345" w:rsidR="007C1446" w:rsidRPr="00FC64F3" w:rsidRDefault="007C1446" w:rsidP="007C1446">
            <w:pPr>
              <w:rPr>
                <w:rFonts w:ascii="Times New Roman" w:hAnsi="Times New Roman" w:cs="Times New Roman"/>
              </w:rPr>
            </w:pPr>
          </w:p>
        </w:tc>
      </w:tr>
      <w:tr w:rsidR="00C70C2F" w:rsidRPr="00FC64F3" w14:paraId="33A7BEF4" w14:textId="77777777" w:rsidTr="00C6456B">
        <w:trPr>
          <w:trHeight w:val="2537"/>
        </w:trPr>
        <w:tc>
          <w:tcPr>
            <w:tcW w:w="4812" w:type="dxa"/>
            <w:vAlign w:val="center"/>
          </w:tcPr>
          <w:p w14:paraId="47456E29" w14:textId="7CD20CB6" w:rsidR="00462FD7" w:rsidRPr="00FC64F3" w:rsidRDefault="00BD5CFC" w:rsidP="00BD5CFC">
            <w:pPr>
              <w:jc w:val="center"/>
              <w:rPr>
                <w:rFonts w:ascii="Times New Roman" w:hAnsi="Times New Roman" w:cs="Times New Roman"/>
              </w:rPr>
            </w:pPr>
            <w:r w:rsidRPr="00FC64F3">
              <w:rPr>
                <w:rFonts w:ascii="Times New Roman" w:hAnsi="Times New Roman" w:cs="Times New Roman"/>
              </w:rPr>
              <w:t xml:space="preserve">What is the sample size? </w:t>
            </w:r>
            <w:r w:rsidR="00462FD7" w:rsidRPr="00FC64F3">
              <w:rPr>
                <w:rFonts w:ascii="Times New Roman" w:hAnsi="Times New Roman" w:cs="Times New Roman"/>
              </w:rPr>
              <w:t>(</w:t>
            </w:r>
            <w:r w:rsidRPr="00FC64F3">
              <w:rPr>
                <w:rFonts w:ascii="Times New Roman" w:hAnsi="Times New Roman" w:cs="Times New Roman"/>
              </w:rPr>
              <w:t>Size can and should vary accor</w:t>
            </w:r>
            <w:r w:rsidR="00462FD7" w:rsidRPr="00FC64F3">
              <w:rPr>
                <w:rFonts w:ascii="Times New Roman" w:hAnsi="Times New Roman" w:cs="Times New Roman"/>
              </w:rPr>
              <w:t>ding to the nature of the study</w:t>
            </w:r>
            <w:r w:rsidRPr="00FC64F3">
              <w:rPr>
                <w:rFonts w:ascii="Times New Roman" w:hAnsi="Times New Roman" w:cs="Times New Roman"/>
              </w:rPr>
              <w:t>.</w:t>
            </w:r>
            <w:r w:rsidR="00462FD7" w:rsidRPr="00FC64F3">
              <w:rPr>
                <w:rFonts w:ascii="Times New Roman" w:hAnsi="Times New Roman" w:cs="Times New Roman"/>
              </w:rPr>
              <w:t>)</w:t>
            </w:r>
          </w:p>
          <w:p w14:paraId="0A8E3837" w14:textId="77777777" w:rsidR="00462FD7" w:rsidRPr="00FC64F3" w:rsidRDefault="00462FD7" w:rsidP="00BD5CFC">
            <w:pPr>
              <w:jc w:val="center"/>
              <w:rPr>
                <w:rFonts w:ascii="Times New Roman" w:hAnsi="Times New Roman" w:cs="Times New Roman"/>
              </w:rPr>
            </w:pPr>
          </w:p>
          <w:p w14:paraId="4CCBBB32" w14:textId="74F071AA" w:rsidR="00BD5CFC" w:rsidRPr="00FC64F3" w:rsidRDefault="00BD5CFC" w:rsidP="00BD5CFC">
            <w:pPr>
              <w:jc w:val="center"/>
              <w:rPr>
                <w:rFonts w:ascii="Times New Roman" w:hAnsi="Times New Roman" w:cs="Times New Roman"/>
              </w:rPr>
            </w:pPr>
            <w:r w:rsidRPr="00FC64F3">
              <w:rPr>
                <w:rFonts w:ascii="Times New Roman" w:hAnsi="Times New Roman" w:cs="Times New Roman"/>
              </w:rPr>
              <w:t xml:space="preserve"> What was the process for randomization?</w:t>
            </w:r>
          </w:p>
        </w:tc>
        <w:tc>
          <w:tcPr>
            <w:tcW w:w="5286" w:type="dxa"/>
            <w:vAlign w:val="center"/>
          </w:tcPr>
          <w:p w14:paraId="7424A4B0" w14:textId="5B72177D" w:rsidR="00BD5CFC" w:rsidRPr="00FC64F3" w:rsidRDefault="00F3049B" w:rsidP="00F3049B">
            <w:pPr>
              <w:pStyle w:val="ListParagraph"/>
              <w:numPr>
                <w:ilvl w:val="0"/>
                <w:numId w:val="22"/>
              </w:numPr>
              <w:rPr>
                <w:rFonts w:ascii="Times New Roman" w:hAnsi="Times New Roman" w:cs="Times New Roman"/>
              </w:rPr>
            </w:pPr>
            <w:r w:rsidRPr="00FC64F3">
              <w:rPr>
                <w:rFonts w:ascii="Times New Roman" w:hAnsi="Times New Roman" w:cs="Times New Roman"/>
              </w:rPr>
              <w:t xml:space="preserve">A total 369 patients with unprovoked symptomatic venous thromboembolism and their 1752 first-degree relatives were included in the study. </w:t>
            </w:r>
          </w:p>
          <w:p w14:paraId="42FBFDA9" w14:textId="3F2B5B63" w:rsidR="00F3049B" w:rsidRPr="00FC64F3" w:rsidRDefault="00F3049B" w:rsidP="00F3049B">
            <w:pPr>
              <w:pStyle w:val="ListParagraph"/>
              <w:numPr>
                <w:ilvl w:val="0"/>
                <w:numId w:val="22"/>
              </w:numPr>
              <w:rPr>
                <w:rFonts w:ascii="Times New Roman" w:hAnsi="Times New Roman" w:cs="Times New Roman"/>
              </w:rPr>
            </w:pPr>
            <w:r w:rsidRPr="00FC64F3">
              <w:rPr>
                <w:rFonts w:ascii="Times New Roman" w:hAnsi="Times New Roman" w:cs="Times New Roman"/>
              </w:rPr>
              <w:t xml:space="preserve">Sampling was employed to recruit the patients and their close relatives. </w:t>
            </w:r>
          </w:p>
          <w:p w14:paraId="2035CC3D" w14:textId="77777777" w:rsidR="00F3049B" w:rsidRPr="00FC64F3" w:rsidRDefault="00F3049B" w:rsidP="00F3049B">
            <w:pPr>
              <w:rPr>
                <w:rFonts w:ascii="Times New Roman" w:hAnsi="Times New Roman" w:cs="Times New Roman"/>
              </w:rPr>
            </w:pPr>
          </w:p>
          <w:p w14:paraId="2799AE82" w14:textId="77777777" w:rsidR="00F3049B" w:rsidRPr="00FC64F3" w:rsidRDefault="00F3049B" w:rsidP="00F3049B">
            <w:pPr>
              <w:rPr>
                <w:rFonts w:ascii="Times New Roman" w:hAnsi="Times New Roman" w:cs="Times New Roman"/>
              </w:rPr>
            </w:pPr>
          </w:p>
          <w:p w14:paraId="27A22233" w14:textId="77777777" w:rsidR="00F3049B" w:rsidRPr="00FC64F3" w:rsidRDefault="00F3049B" w:rsidP="00F3049B">
            <w:pPr>
              <w:rPr>
                <w:rFonts w:ascii="Times New Roman" w:hAnsi="Times New Roman" w:cs="Times New Roman"/>
              </w:rPr>
            </w:pPr>
          </w:p>
          <w:p w14:paraId="3F264316" w14:textId="77777777" w:rsidR="00F3049B" w:rsidRPr="00FC64F3" w:rsidRDefault="00F3049B" w:rsidP="00F3049B">
            <w:pPr>
              <w:rPr>
                <w:rFonts w:ascii="Times New Roman" w:hAnsi="Times New Roman" w:cs="Times New Roman"/>
              </w:rPr>
            </w:pPr>
          </w:p>
          <w:p w14:paraId="67F7D796" w14:textId="77777777" w:rsidR="00F3049B" w:rsidRPr="00FC64F3" w:rsidRDefault="00F3049B" w:rsidP="00F3049B">
            <w:pPr>
              <w:rPr>
                <w:rFonts w:ascii="Times New Roman" w:hAnsi="Times New Roman" w:cs="Times New Roman"/>
              </w:rPr>
            </w:pPr>
          </w:p>
          <w:p w14:paraId="3ED95BE9" w14:textId="1CD00A37" w:rsidR="00F3049B" w:rsidRPr="00FC64F3" w:rsidRDefault="00F3049B" w:rsidP="00F3049B">
            <w:pPr>
              <w:rPr>
                <w:rFonts w:ascii="Times New Roman" w:hAnsi="Times New Roman" w:cs="Times New Roman"/>
              </w:rPr>
            </w:pPr>
          </w:p>
        </w:tc>
      </w:tr>
      <w:tr w:rsidR="00C70C2F" w:rsidRPr="00FC64F3" w14:paraId="0D336578" w14:textId="77777777" w:rsidTr="00354F4A">
        <w:trPr>
          <w:trHeight w:val="2960"/>
        </w:trPr>
        <w:tc>
          <w:tcPr>
            <w:tcW w:w="4812" w:type="dxa"/>
            <w:vAlign w:val="center"/>
          </w:tcPr>
          <w:p w14:paraId="514F7DEF" w14:textId="6A8D72D9" w:rsidR="00BD5CFC" w:rsidRPr="00FC64F3" w:rsidRDefault="00BD5CFC" w:rsidP="00354F4A">
            <w:pPr>
              <w:rPr>
                <w:rFonts w:ascii="Times New Roman" w:hAnsi="Times New Roman" w:cs="Times New Roman"/>
              </w:rPr>
            </w:pPr>
          </w:p>
          <w:p w14:paraId="7B05942F" w14:textId="77777777" w:rsidR="00462FD7" w:rsidRPr="00FC64F3" w:rsidRDefault="00BD5CFC" w:rsidP="00BD5CFC">
            <w:pPr>
              <w:jc w:val="center"/>
              <w:rPr>
                <w:rFonts w:ascii="Times New Roman" w:hAnsi="Times New Roman" w:cs="Times New Roman"/>
              </w:rPr>
            </w:pPr>
            <w:r w:rsidRPr="00FC64F3">
              <w:rPr>
                <w:rFonts w:ascii="Times New Roman" w:hAnsi="Times New Roman" w:cs="Times New Roman"/>
              </w:rPr>
              <w:t xml:space="preserve">Are instruments of the variables in the study clearly defined and reliable? </w:t>
            </w:r>
          </w:p>
          <w:p w14:paraId="1951C2E4" w14:textId="77777777" w:rsidR="00815E78" w:rsidRPr="00FC64F3" w:rsidRDefault="00815E78" w:rsidP="00815E78">
            <w:pPr>
              <w:rPr>
                <w:rFonts w:ascii="Times New Roman" w:hAnsi="Times New Roman" w:cs="Times New Roman"/>
              </w:rPr>
            </w:pPr>
          </w:p>
          <w:p w14:paraId="6D6FC3A2" w14:textId="77777777" w:rsidR="00815E78" w:rsidRPr="00FC64F3" w:rsidRDefault="00815E78" w:rsidP="00815E78">
            <w:pPr>
              <w:spacing w:before="100" w:beforeAutospacing="1" w:after="100" w:afterAutospacing="1"/>
              <w:ind w:left="360"/>
              <w:rPr>
                <w:rFonts w:ascii="Times New Roman" w:eastAsia="Times New Roman" w:hAnsi="Times New Roman" w:cs="Times New Roman"/>
              </w:rPr>
            </w:pPr>
            <w:r w:rsidRPr="00FC64F3">
              <w:rPr>
                <w:rFonts w:ascii="Times New Roman" w:eastAsia="Times New Roman" w:hAnsi="Times New Roman" w:cs="Times New Roman"/>
              </w:rPr>
              <w:t>What are the independent and dependent variables in this study?</w:t>
            </w:r>
          </w:p>
          <w:p w14:paraId="73B10746" w14:textId="77777777" w:rsidR="00815E78" w:rsidRPr="00FC64F3" w:rsidRDefault="00815E78" w:rsidP="00815E78">
            <w:pPr>
              <w:spacing w:before="100" w:beforeAutospacing="1" w:after="100" w:afterAutospacing="1"/>
              <w:ind w:left="360"/>
              <w:rPr>
                <w:rFonts w:ascii="Times New Roman" w:eastAsia="Times New Roman" w:hAnsi="Times New Roman" w:cs="Times New Roman"/>
              </w:rPr>
            </w:pPr>
            <w:r w:rsidRPr="00FC64F3">
              <w:rPr>
                <w:rFonts w:ascii="Times New Roman" w:eastAsia="Times New Roman" w:hAnsi="Times New Roman" w:cs="Times New Roman"/>
              </w:rPr>
              <w:t>Are the operational definitions of the variables given? If so, are they concrete and measurable?</w:t>
            </w:r>
          </w:p>
          <w:p w14:paraId="6970F825" w14:textId="77777777" w:rsidR="00815E78" w:rsidRPr="00FC64F3" w:rsidRDefault="00815E78" w:rsidP="00815E78">
            <w:pPr>
              <w:spacing w:before="100" w:beforeAutospacing="1" w:after="100" w:afterAutospacing="1"/>
              <w:ind w:left="360"/>
              <w:rPr>
                <w:rFonts w:ascii="Times New Roman" w:eastAsia="Times New Roman" w:hAnsi="Times New Roman" w:cs="Times New Roman"/>
              </w:rPr>
            </w:pPr>
            <w:r w:rsidRPr="00FC64F3">
              <w:rPr>
                <w:rFonts w:ascii="Times New Roman" w:eastAsia="Times New Roman" w:hAnsi="Times New Roman" w:cs="Times New Roman"/>
              </w:rPr>
              <w:t>Is the research question or the hypothesis stated? What is it?</w:t>
            </w:r>
          </w:p>
          <w:p w14:paraId="70AE6544" w14:textId="77777777" w:rsidR="00815E78" w:rsidRPr="00FC64F3" w:rsidRDefault="00815E78" w:rsidP="00BD5CFC">
            <w:pPr>
              <w:jc w:val="center"/>
              <w:rPr>
                <w:rFonts w:ascii="Times New Roman" w:hAnsi="Times New Roman" w:cs="Times New Roman"/>
              </w:rPr>
            </w:pPr>
          </w:p>
          <w:p w14:paraId="0DA0BD5E" w14:textId="77777777" w:rsidR="00462FD7" w:rsidRPr="00FC64F3" w:rsidRDefault="00462FD7" w:rsidP="00BD5CFC">
            <w:pPr>
              <w:jc w:val="center"/>
              <w:rPr>
                <w:rFonts w:ascii="Times New Roman" w:hAnsi="Times New Roman" w:cs="Times New Roman"/>
              </w:rPr>
            </w:pPr>
            <w:r w:rsidRPr="00FC64F3">
              <w:rPr>
                <w:rFonts w:ascii="Times New Roman" w:hAnsi="Times New Roman" w:cs="Times New Roman"/>
              </w:rPr>
              <w:t>(</w:t>
            </w:r>
            <w:r w:rsidR="00BD5CFC" w:rsidRPr="00FC64F3">
              <w:rPr>
                <w:rFonts w:ascii="Times New Roman" w:hAnsi="Times New Roman" w:cs="Times New Roman"/>
              </w:rPr>
              <w:t>Make sure the variables were consistently applied throughout the study and that they measured what the research said they were going to measure.</w:t>
            </w:r>
            <w:r w:rsidRPr="00FC64F3">
              <w:rPr>
                <w:rFonts w:ascii="Times New Roman" w:hAnsi="Times New Roman" w:cs="Times New Roman"/>
              </w:rPr>
              <w:t>)</w:t>
            </w:r>
          </w:p>
          <w:p w14:paraId="4F7BD569" w14:textId="77777777" w:rsidR="00462FD7" w:rsidRPr="00FC64F3" w:rsidRDefault="00462FD7" w:rsidP="00BD5CFC">
            <w:pPr>
              <w:jc w:val="center"/>
              <w:rPr>
                <w:rFonts w:ascii="Times New Roman" w:hAnsi="Times New Roman" w:cs="Times New Roman"/>
              </w:rPr>
            </w:pPr>
          </w:p>
          <w:p w14:paraId="0A96A040" w14:textId="77777777" w:rsidR="00BD5CFC" w:rsidRPr="00FC64F3" w:rsidRDefault="00BD5CFC" w:rsidP="00BD5CFC">
            <w:pPr>
              <w:jc w:val="center"/>
              <w:rPr>
                <w:rFonts w:ascii="Times New Roman" w:hAnsi="Times New Roman" w:cs="Times New Roman"/>
              </w:rPr>
            </w:pPr>
            <w:r w:rsidRPr="00FC64F3">
              <w:rPr>
                <w:rFonts w:ascii="Times New Roman" w:hAnsi="Times New Roman" w:cs="Times New Roman"/>
              </w:rPr>
              <w:t xml:space="preserve"> </w:t>
            </w:r>
            <w:r w:rsidR="00815E78" w:rsidRPr="00FC64F3">
              <w:rPr>
                <w:rFonts w:ascii="Times New Roman" w:hAnsi="Times New Roman" w:cs="Times New Roman"/>
              </w:rPr>
              <w:t>(</w:t>
            </w:r>
            <w:r w:rsidRPr="00FC64F3">
              <w:rPr>
                <w:rFonts w:ascii="Times New Roman" w:hAnsi="Times New Roman" w:cs="Times New Roman"/>
              </w:rPr>
              <w:t>Report reliability and validity statistics if noted.</w:t>
            </w:r>
            <w:r w:rsidR="00815E78" w:rsidRPr="00FC64F3">
              <w:rPr>
                <w:rFonts w:ascii="Times New Roman" w:hAnsi="Times New Roman" w:cs="Times New Roman"/>
              </w:rPr>
              <w:t>)</w:t>
            </w:r>
          </w:p>
          <w:p w14:paraId="45557127" w14:textId="6951CDFE" w:rsidR="00C61418" w:rsidRPr="00FC64F3" w:rsidRDefault="00C61418" w:rsidP="00BD5CFC">
            <w:pPr>
              <w:jc w:val="center"/>
              <w:rPr>
                <w:rFonts w:ascii="Times New Roman" w:hAnsi="Times New Roman" w:cs="Times New Roman"/>
              </w:rPr>
            </w:pPr>
          </w:p>
        </w:tc>
        <w:tc>
          <w:tcPr>
            <w:tcW w:w="5286" w:type="dxa"/>
            <w:vAlign w:val="center"/>
          </w:tcPr>
          <w:p w14:paraId="4CCAF6D5" w14:textId="4D27AB59" w:rsidR="00BD5CFC" w:rsidRPr="00FC64F3" w:rsidRDefault="00F3049B" w:rsidP="00F3049B">
            <w:pPr>
              <w:pStyle w:val="ListParagraph"/>
              <w:numPr>
                <w:ilvl w:val="0"/>
                <w:numId w:val="22"/>
              </w:numPr>
              <w:rPr>
                <w:rFonts w:ascii="Times New Roman" w:hAnsi="Times New Roman" w:cs="Times New Roman"/>
              </w:rPr>
            </w:pPr>
            <w:r w:rsidRPr="00FC64F3">
              <w:rPr>
                <w:rFonts w:ascii="Times New Roman" w:hAnsi="Times New Roman" w:cs="Times New Roman"/>
              </w:rPr>
              <w:t xml:space="preserve">Yes, instruments of variables are clearly defined because interviews were used to collect data. </w:t>
            </w:r>
          </w:p>
          <w:p w14:paraId="05E5522C" w14:textId="65C14858" w:rsidR="00F3049B" w:rsidRPr="00FC64F3" w:rsidRDefault="00F3049B" w:rsidP="00F3049B">
            <w:pPr>
              <w:pStyle w:val="ListParagraph"/>
              <w:numPr>
                <w:ilvl w:val="0"/>
                <w:numId w:val="22"/>
              </w:numPr>
              <w:rPr>
                <w:rFonts w:ascii="Times New Roman" w:hAnsi="Times New Roman" w:cs="Times New Roman"/>
              </w:rPr>
            </w:pPr>
            <w:r w:rsidRPr="00FC64F3">
              <w:rPr>
                <w:rFonts w:ascii="Times New Roman" w:hAnsi="Times New Roman" w:cs="Times New Roman"/>
              </w:rPr>
              <w:t xml:space="preserve">The independent variable are the family members perceptions, knowledge and attitudes towards VTE risk. The dependent variable is VTE risk. </w:t>
            </w:r>
          </w:p>
          <w:p w14:paraId="43013E8C" w14:textId="5846E952" w:rsidR="00F3049B" w:rsidRPr="00FC64F3" w:rsidRDefault="00F3049B" w:rsidP="00F3049B">
            <w:pPr>
              <w:pStyle w:val="ListParagraph"/>
              <w:numPr>
                <w:ilvl w:val="0"/>
                <w:numId w:val="22"/>
              </w:numPr>
              <w:rPr>
                <w:rFonts w:ascii="Times New Roman" w:hAnsi="Times New Roman" w:cs="Times New Roman"/>
              </w:rPr>
            </w:pPr>
            <w:r w:rsidRPr="00FC64F3">
              <w:rPr>
                <w:rFonts w:ascii="Times New Roman" w:hAnsi="Times New Roman" w:cs="Times New Roman"/>
              </w:rPr>
              <w:t xml:space="preserve">The operational definitions of the variables are given and they are concrete and measurable. </w:t>
            </w:r>
          </w:p>
          <w:p w14:paraId="3371CD33" w14:textId="799C61A7" w:rsidR="00F3049B" w:rsidRPr="00FC64F3" w:rsidRDefault="00F3049B" w:rsidP="00F3049B">
            <w:pPr>
              <w:pStyle w:val="ListParagraph"/>
              <w:numPr>
                <w:ilvl w:val="0"/>
                <w:numId w:val="22"/>
              </w:numPr>
              <w:rPr>
                <w:rFonts w:ascii="Times New Roman" w:hAnsi="Times New Roman" w:cs="Times New Roman"/>
              </w:rPr>
            </w:pPr>
            <w:r w:rsidRPr="00FC64F3">
              <w:rPr>
                <w:rFonts w:ascii="Times New Roman" w:hAnsi="Times New Roman" w:cs="Times New Roman"/>
              </w:rPr>
              <w:t>The hypothesis is given; patients with a first unprovoked VTE at young age and no detectable inherited thrombophilia are likely to have an unknown thrombophilia that have yet to be discovered and that these defects increase the risk of thrombosis in their relatives.</w:t>
            </w:r>
          </w:p>
          <w:p w14:paraId="280F46EC" w14:textId="77777777" w:rsidR="00F3049B" w:rsidRPr="00FC64F3" w:rsidRDefault="00F3049B" w:rsidP="001B5F7F">
            <w:pPr>
              <w:pStyle w:val="ListParagraph"/>
              <w:rPr>
                <w:rFonts w:ascii="Times New Roman" w:hAnsi="Times New Roman" w:cs="Times New Roman"/>
              </w:rPr>
            </w:pPr>
          </w:p>
          <w:p w14:paraId="2852499A" w14:textId="77777777" w:rsidR="00F3049B" w:rsidRPr="00FC64F3" w:rsidRDefault="00F3049B" w:rsidP="00F3049B">
            <w:pPr>
              <w:rPr>
                <w:rFonts w:ascii="Times New Roman" w:hAnsi="Times New Roman" w:cs="Times New Roman"/>
              </w:rPr>
            </w:pPr>
          </w:p>
          <w:p w14:paraId="5795568B" w14:textId="77777777" w:rsidR="00F3049B" w:rsidRPr="00FC64F3" w:rsidRDefault="00F3049B" w:rsidP="00F3049B">
            <w:pPr>
              <w:rPr>
                <w:rFonts w:ascii="Times New Roman" w:hAnsi="Times New Roman" w:cs="Times New Roman"/>
              </w:rPr>
            </w:pPr>
          </w:p>
          <w:p w14:paraId="30E598D2" w14:textId="77777777" w:rsidR="00F3049B" w:rsidRPr="00FC64F3" w:rsidRDefault="00F3049B" w:rsidP="00F3049B">
            <w:pPr>
              <w:rPr>
                <w:rFonts w:ascii="Times New Roman" w:hAnsi="Times New Roman" w:cs="Times New Roman"/>
              </w:rPr>
            </w:pPr>
          </w:p>
          <w:p w14:paraId="57ED8363" w14:textId="77777777" w:rsidR="00F3049B" w:rsidRPr="00FC64F3" w:rsidRDefault="00F3049B" w:rsidP="00F3049B">
            <w:pPr>
              <w:rPr>
                <w:rFonts w:ascii="Times New Roman" w:hAnsi="Times New Roman" w:cs="Times New Roman"/>
              </w:rPr>
            </w:pPr>
          </w:p>
          <w:p w14:paraId="7606CF7F" w14:textId="77777777" w:rsidR="00F3049B" w:rsidRPr="00FC64F3" w:rsidRDefault="00F3049B" w:rsidP="00F3049B">
            <w:pPr>
              <w:rPr>
                <w:rFonts w:ascii="Times New Roman" w:hAnsi="Times New Roman" w:cs="Times New Roman"/>
              </w:rPr>
            </w:pPr>
          </w:p>
          <w:p w14:paraId="12A5FE14" w14:textId="77777777" w:rsidR="00F3049B" w:rsidRPr="00FC64F3" w:rsidRDefault="00F3049B" w:rsidP="00F3049B">
            <w:pPr>
              <w:rPr>
                <w:rFonts w:ascii="Times New Roman" w:hAnsi="Times New Roman" w:cs="Times New Roman"/>
              </w:rPr>
            </w:pPr>
          </w:p>
          <w:p w14:paraId="4D4E76F8" w14:textId="77777777" w:rsidR="00F3049B" w:rsidRPr="00FC64F3" w:rsidRDefault="00F3049B" w:rsidP="00F3049B">
            <w:pPr>
              <w:rPr>
                <w:rFonts w:ascii="Times New Roman" w:hAnsi="Times New Roman" w:cs="Times New Roman"/>
              </w:rPr>
            </w:pPr>
          </w:p>
          <w:p w14:paraId="1B6B8004" w14:textId="77777777" w:rsidR="00F3049B" w:rsidRPr="00FC64F3" w:rsidRDefault="00F3049B" w:rsidP="00F3049B">
            <w:pPr>
              <w:rPr>
                <w:rFonts w:ascii="Times New Roman" w:hAnsi="Times New Roman" w:cs="Times New Roman"/>
              </w:rPr>
            </w:pPr>
          </w:p>
          <w:p w14:paraId="12D1CF4A" w14:textId="77777777" w:rsidR="00F3049B" w:rsidRPr="00FC64F3" w:rsidRDefault="00F3049B" w:rsidP="00F3049B">
            <w:pPr>
              <w:rPr>
                <w:rFonts w:ascii="Times New Roman" w:hAnsi="Times New Roman" w:cs="Times New Roman"/>
              </w:rPr>
            </w:pPr>
          </w:p>
          <w:p w14:paraId="035D0214" w14:textId="77777777" w:rsidR="00F3049B" w:rsidRPr="00FC64F3" w:rsidRDefault="00F3049B" w:rsidP="00F3049B">
            <w:pPr>
              <w:rPr>
                <w:rFonts w:ascii="Times New Roman" w:hAnsi="Times New Roman" w:cs="Times New Roman"/>
              </w:rPr>
            </w:pPr>
          </w:p>
          <w:p w14:paraId="6062144A" w14:textId="77777777" w:rsidR="00F3049B" w:rsidRPr="00FC64F3" w:rsidRDefault="00F3049B" w:rsidP="00F3049B">
            <w:pPr>
              <w:rPr>
                <w:rFonts w:ascii="Times New Roman" w:hAnsi="Times New Roman" w:cs="Times New Roman"/>
              </w:rPr>
            </w:pPr>
          </w:p>
          <w:p w14:paraId="4F45146A" w14:textId="77777777" w:rsidR="00F3049B" w:rsidRPr="00FC64F3" w:rsidRDefault="00F3049B" w:rsidP="00F3049B">
            <w:pPr>
              <w:rPr>
                <w:rFonts w:ascii="Times New Roman" w:hAnsi="Times New Roman" w:cs="Times New Roman"/>
              </w:rPr>
            </w:pPr>
          </w:p>
          <w:p w14:paraId="647C6FEF" w14:textId="77777777" w:rsidR="00F3049B" w:rsidRPr="00FC64F3" w:rsidRDefault="00F3049B" w:rsidP="00F3049B">
            <w:pPr>
              <w:rPr>
                <w:rFonts w:ascii="Times New Roman" w:hAnsi="Times New Roman" w:cs="Times New Roman"/>
              </w:rPr>
            </w:pPr>
          </w:p>
          <w:p w14:paraId="57F7544C" w14:textId="77777777" w:rsidR="00F3049B" w:rsidRPr="00FC64F3" w:rsidRDefault="00F3049B" w:rsidP="00F3049B">
            <w:pPr>
              <w:rPr>
                <w:rFonts w:ascii="Times New Roman" w:hAnsi="Times New Roman" w:cs="Times New Roman"/>
              </w:rPr>
            </w:pPr>
          </w:p>
          <w:p w14:paraId="7014CF61" w14:textId="77777777" w:rsidR="00F3049B" w:rsidRPr="00FC64F3" w:rsidRDefault="00F3049B" w:rsidP="00F3049B">
            <w:pPr>
              <w:rPr>
                <w:rFonts w:ascii="Times New Roman" w:hAnsi="Times New Roman" w:cs="Times New Roman"/>
              </w:rPr>
            </w:pPr>
          </w:p>
          <w:p w14:paraId="329BE13F" w14:textId="77777777" w:rsidR="00F3049B" w:rsidRPr="00FC64F3" w:rsidRDefault="00F3049B" w:rsidP="00F3049B">
            <w:pPr>
              <w:rPr>
                <w:rFonts w:ascii="Times New Roman" w:hAnsi="Times New Roman" w:cs="Times New Roman"/>
              </w:rPr>
            </w:pPr>
          </w:p>
          <w:p w14:paraId="315D5323" w14:textId="77777777" w:rsidR="00F3049B" w:rsidRPr="00FC64F3" w:rsidRDefault="00F3049B" w:rsidP="00F3049B">
            <w:pPr>
              <w:rPr>
                <w:rFonts w:ascii="Times New Roman" w:hAnsi="Times New Roman" w:cs="Times New Roman"/>
              </w:rPr>
            </w:pPr>
          </w:p>
          <w:p w14:paraId="1748162B" w14:textId="77777777" w:rsidR="00F3049B" w:rsidRPr="00FC64F3" w:rsidRDefault="00F3049B" w:rsidP="00F3049B">
            <w:pPr>
              <w:rPr>
                <w:rFonts w:ascii="Times New Roman" w:hAnsi="Times New Roman" w:cs="Times New Roman"/>
              </w:rPr>
            </w:pPr>
          </w:p>
          <w:p w14:paraId="4BBE21EC" w14:textId="77777777" w:rsidR="00F3049B" w:rsidRPr="00FC64F3" w:rsidRDefault="00F3049B" w:rsidP="00F3049B">
            <w:pPr>
              <w:rPr>
                <w:rFonts w:ascii="Times New Roman" w:hAnsi="Times New Roman" w:cs="Times New Roman"/>
              </w:rPr>
            </w:pPr>
          </w:p>
          <w:p w14:paraId="79E2CF30" w14:textId="011CE6B2" w:rsidR="00F3049B" w:rsidRPr="00FC64F3" w:rsidRDefault="00F3049B" w:rsidP="00F3049B">
            <w:pPr>
              <w:rPr>
                <w:rFonts w:ascii="Times New Roman" w:hAnsi="Times New Roman" w:cs="Times New Roman"/>
              </w:rPr>
            </w:pPr>
          </w:p>
        </w:tc>
      </w:tr>
      <w:tr w:rsidR="00C70C2F" w:rsidRPr="00FC64F3" w14:paraId="62CE98D0" w14:textId="77777777" w:rsidTr="00753AB4">
        <w:trPr>
          <w:trHeight w:val="989"/>
        </w:trPr>
        <w:tc>
          <w:tcPr>
            <w:tcW w:w="4812" w:type="dxa"/>
            <w:vAlign w:val="center"/>
          </w:tcPr>
          <w:p w14:paraId="59436C17" w14:textId="77777777" w:rsidR="00C61418" w:rsidRPr="00FC64F3" w:rsidRDefault="00C61418" w:rsidP="00C61418">
            <w:pPr>
              <w:rPr>
                <w:rFonts w:ascii="Times New Roman" w:hAnsi="Times New Roman" w:cs="Times New Roman"/>
              </w:rPr>
            </w:pPr>
          </w:p>
          <w:p w14:paraId="3DDE8B54" w14:textId="77777777" w:rsidR="001573CB" w:rsidRPr="00FC64F3" w:rsidRDefault="001573CB" w:rsidP="00BD5CFC">
            <w:pPr>
              <w:jc w:val="center"/>
              <w:rPr>
                <w:rFonts w:ascii="Times New Roman" w:hAnsi="Times New Roman" w:cs="Times New Roman"/>
              </w:rPr>
            </w:pPr>
          </w:p>
          <w:p w14:paraId="1D93DE0C" w14:textId="77777777" w:rsidR="001573CB" w:rsidRPr="00FC64F3" w:rsidRDefault="001573CB" w:rsidP="00BD5CFC">
            <w:pPr>
              <w:jc w:val="center"/>
              <w:rPr>
                <w:rFonts w:ascii="Times New Roman" w:hAnsi="Times New Roman" w:cs="Times New Roman"/>
              </w:rPr>
            </w:pPr>
          </w:p>
          <w:p w14:paraId="4CBA459B" w14:textId="24F98C29" w:rsidR="001573CB" w:rsidRPr="00FC64F3" w:rsidRDefault="001573CB" w:rsidP="00BD5CFC">
            <w:pPr>
              <w:jc w:val="center"/>
              <w:rPr>
                <w:rFonts w:ascii="Times New Roman" w:hAnsi="Times New Roman" w:cs="Times New Roman"/>
              </w:rPr>
            </w:pPr>
            <w:r w:rsidRPr="00FC64F3">
              <w:rPr>
                <w:rFonts w:ascii="Times New Roman" w:hAnsi="Times New Roman" w:cs="Times New Roman"/>
              </w:rPr>
              <w:t xml:space="preserve">How were the data analyzed?  </w:t>
            </w:r>
          </w:p>
          <w:p w14:paraId="210D1D95" w14:textId="77777777" w:rsidR="001573CB" w:rsidRPr="00FC64F3" w:rsidRDefault="001573CB" w:rsidP="00BD5CFC">
            <w:pPr>
              <w:jc w:val="center"/>
              <w:rPr>
                <w:rFonts w:ascii="Times New Roman" w:hAnsi="Times New Roman" w:cs="Times New Roman"/>
              </w:rPr>
            </w:pPr>
          </w:p>
          <w:p w14:paraId="3EB85EAF" w14:textId="1BAF0904" w:rsidR="001E3A0B" w:rsidRPr="00FC64F3" w:rsidRDefault="001E3A0B" w:rsidP="001573CB">
            <w:pPr>
              <w:rPr>
                <w:rFonts w:ascii="Times New Roman" w:hAnsi="Times New Roman" w:cs="Times New Roman"/>
              </w:rPr>
            </w:pPr>
          </w:p>
          <w:p w14:paraId="1482D318" w14:textId="77777777" w:rsidR="001573CB" w:rsidRPr="00FC64F3" w:rsidRDefault="001573CB" w:rsidP="001573CB">
            <w:pPr>
              <w:rPr>
                <w:rFonts w:ascii="Times New Roman" w:hAnsi="Times New Roman" w:cs="Times New Roman"/>
              </w:rPr>
            </w:pPr>
          </w:p>
          <w:p w14:paraId="07C857FB" w14:textId="7189B2B4" w:rsidR="00BD5CFC" w:rsidRPr="00FC64F3" w:rsidRDefault="00BD5CFC" w:rsidP="001E3A0B">
            <w:pPr>
              <w:rPr>
                <w:rFonts w:ascii="Times New Roman" w:hAnsi="Times New Roman" w:cs="Times New Roman"/>
              </w:rPr>
            </w:pPr>
          </w:p>
        </w:tc>
        <w:tc>
          <w:tcPr>
            <w:tcW w:w="5286" w:type="dxa"/>
            <w:vAlign w:val="center"/>
          </w:tcPr>
          <w:p w14:paraId="6CA4A8F9" w14:textId="12BAA4C0" w:rsidR="00BD5CFC" w:rsidRPr="00FC64F3" w:rsidRDefault="00F3049B" w:rsidP="00F3049B">
            <w:pPr>
              <w:rPr>
                <w:rFonts w:ascii="Times New Roman" w:hAnsi="Times New Roman" w:cs="Times New Roman"/>
              </w:rPr>
            </w:pPr>
            <w:r w:rsidRPr="00FC64F3">
              <w:rPr>
                <w:rFonts w:ascii="Times New Roman" w:hAnsi="Times New Roman" w:cs="Times New Roman"/>
              </w:rPr>
              <w:t xml:space="preserve">- A qualitative interpretive approach which entailed a thematic </w:t>
            </w:r>
            <w:r w:rsidR="000B71A5" w:rsidRPr="00FC64F3">
              <w:rPr>
                <w:rFonts w:ascii="Times New Roman" w:hAnsi="Times New Roman" w:cs="Times New Roman"/>
              </w:rPr>
              <w:t xml:space="preserve">analysis with constant comparison was employed to analyze data. </w:t>
            </w:r>
          </w:p>
          <w:p w14:paraId="3105E309" w14:textId="77777777" w:rsidR="00F3049B" w:rsidRPr="00FC64F3" w:rsidRDefault="00F3049B" w:rsidP="00F3049B">
            <w:pPr>
              <w:rPr>
                <w:rFonts w:ascii="Times New Roman" w:hAnsi="Times New Roman" w:cs="Times New Roman"/>
              </w:rPr>
            </w:pPr>
          </w:p>
          <w:p w14:paraId="7C94BD78" w14:textId="77777777" w:rsidR="00F3049B" w:rsidRPr="00FC64F3" w:rsidRDefault="00F3049B" w:rsidP="00F3049B">
            <w:pPr>
              <w:rPr>
                <w:rFonts w:ascii="Times New Roman" w:hAnsi="Times New Roman" w:cs="Times New Roman"/>
              </w:rPr>
            </w:pPr>
          </w:p>
          <w:p w14:paraId="569F97B9" w14:textId="77777777" w:rsidR="00F3049B" w:rsidRPr="00FC64F3" w:rsidRDefault="00F3049B" w:rsidP="00F3049B">
            <w:pPr>
              <w:rPr>
                <w:rFonts w:ascii="Times New Roman" w:hAnsi="Times New Roman" w:cs="Times New Roman"/>
              </w:rPr>
            </w:pPr>
          </w:p>
          <w:p w14:paraId="26E57C71" w14:textId="77777777" w:rsidR="00F3049B" w:rsidRPr="00FC64F3" w:rsidRDefault="00F3049B" w:rsidP="00F3049B">
            <w:pPr>
              <w:rPr>
                <w:rFonts w:ascii="Times New Roman" w:hAnsi="Times New Roman" w:cs="Times New Roman"/>
              </w:rPr>
            </w:pPr>
          </w:p>
          <w:p w14:paraId="2BE3F22E" w14:textId="46134757" w:rsidR="00F3049B" w:rsidRPr="00FC64F3" w:rsidRDefault="00F3049B" w:rsidP="00F3049B">
            <w:pPr>
              <w:rPr>
                <w:rFonts w:ascii="Times New Roman" w:hAnsi="Times New Roman" w:cs="Times New Roman"/>
              </w:rPr>
            </w:pPr>
          </w:p>
        </w:tc>
      </w:tr>
      <w:tr w:rsidR="00C70C2F" w:rsidRPr="00FC64F3" w14:paraId="0B81E3C7" w14:textId="77777777" w:rsidTr="00C61418">
        <w:trPr>
          <w:trHeight w:val="2078"/>
        </w:trPr>
        <w:tc>
          <w:tcPr>
            <w:tcW w:w="4812" w:type="dxa"/>
            <w:vAlign w:val="center"/>
          </w:tcPr>
          <w:p w14:paraId="02F7D20A" w14:textId="784178D6" w:rsidR="001E3A0B" w:rsidRPr="00FC64F3" w:rsidRDefault="00BD5CFC" w:rsidP="00BD5CFC">
            <w:pPr>
              <w:jc w:val="center"/>
              <w:rPr>
                <w:rFonts w:ascii="Times New Roman" w:hAnsi="Times New Roman" w:cs="Times New Roman"/>
              </w:rPr>
            </w:pPr>
            <w:r w:rsidRPr="00FC64F3">
              <w:rPr>
                <w:rFonts w:ascii="Times New Roman" w:hAnsi="Times New Roman" w:cs="Times New Roman"/>
              </w:rPr>
              <w:t xml:space="preserve">Were there any unusual events during the study? </w:t>
            </w:r>
            <w:r w:rsidR="001E3A0B" w:rsidRPr="00FC64F3">
              <w:rPr>
                <w:rFonts w:ascii="Times New Roman" w:hAnsi="Times New Roman" w:cs="Times New Roman"/>
              </w:rPr>
              <w:t>(</w:t>
            </w:r>
            <w:r w:rsidRPr="00FC64F3">
              <w:rPr>
                <w:rFonts w:ascii="Times New Roman" w:hAnsi="Times New Roman" w:cs="Times New Roman"/>
              </w:rPr>
              <w:t>If the sample size changed, do the reasons for the change have ramifications on its replicability?</w:t>
            </w:r>
            <w:r w:rsidR="001E3A0B" w:rsidRPr="00FC64F3">
              <w:rPr>
                <w:rFonts w:ascii="Times New Roman" w:hAnsi="Times New Roman" w:cs="Times New Roman"/>
              </w:rPr>
              <w:t>)</w:t>
            </w:r>
          </w:p>
          <w:p w14:paraId="02C59439" w14:textId="77777777" w:rsidR="001E3A0B" w:rsidRPr="00FC64F3" w:rsidRDefault="001E3A0B" w:rsidP="00BD5CFC">
            <w:pPr>
              <w:jc w:val="center"/>
              <w:rPr>
                <w:rFonts w:ascii="Times New Roman" w:hAnsi="Times New Roman" w:cs="Times New Roman"/>
              </w:rPr>
            </w:pPr>
          </w:p>
          <w:p w14:paraId="2AC9560E" w14:textId="4A99A265" w:rsidR="00BD5CFC" w:rsidRPr="00FC64F3" w:rsidRDefault="00BD5CFC" w:rsidP="00BD5CFC">
            <w:pPr>
              <w:jc w:val="center"/>
              <w:rPr>
                <w:rFonts w:ascii="Times New Roman" w:hAnsi="Times New Roman" w:cs="Times New Roman"/>
              </w:rPr>
            </w:pPr>
            <w:r w:rsidRPr="00FC64F3">
              <w:rPr>
                <w:rFonts w:ascii="Times New Roman" w:hAnsi="Times New Roman" w:cs="Times New Roman"/>
              </w:rPr>
              <w:t xml:space="preserve"> Did participants drop from the research? Why?</w:t>
            </w:r>
          </w:p>
        </w:tc>
        <w:tc>
          <w:tcPr>
            <w:tcW w:w="5286" w:type="dxa"/>
            <w:vAlign w:val="center"/>
          </w:tcPr>
          <w:p w14:paraId="31358043" w14:textId="77777777" w:rsidR="000B71A5" w:rsidRPr="00FC64F3" w:rsidRDefault="000B71A5" w:rsidP="000B71A5">
            <w:pPr>
              <w:rPr>
                <w:rFonts w:ascii="Times New Roman" w:hAnsi="Times New Roman" w:cs="Times New Roman"/>
              </w:rPr>
            </w:pPr>
            <w:r w:rsidRPr="00FC64F3">
              <w:rPr>
                <w:rFonts w:ascii="Times New Roman" w:hAnsi="Times New Roman" w:cs="Times New Roman"/>
              </w:rPr>
              <w:t xml:space="preserve">-No family member with the past history of VTE was interviewed. </w:t>
            </w:r>
          </w:p>
          <w:p w14:paraId="16697A6F" w14:textId="6C8652B8" w:rsidR="00BD5CFC" w:rsidRPr="00FC64F3" w:rsidRDefault="000B71A5" w:rsidP="000B71A5">
            <w:pPr>
              <w:rPr>
                <w:rFonts w:ascii="Times New Roman" w:hAnsi="Times New Roman" w:cs="Times New Roman"/>
              </w:rPr>
            </w:pPr>
            <w:r w:rsidRPr="00FC64F3">
              <w:rPr>
                <w:rFonts w:ascii="Times New Roman" w:hAnsi="Times New Roman" w:cs="Times New Roman"/>
              </w:rPr>
              <w:t xml:space="preserve">-The research team failed to schedule an interview with the 12 first degree family members. This negatively affected the findings by causing higher variability due to bias. </w:t>
            </w:r>
          </w:p>
          <w:p w14:paraId="0F297C0E" w14:textId="09C700FB" w:rsidR="000B71A5" w:rsidRPr="00FC64F3" w:rsidRDefault="000B71A5" w:rsidP="000B71A5">
            <w:pPr>
              <w:rPr>
                <w:rFonts w:ascii="Times New Roman" w:hAnsi="Times New Roman" w:cs="Times New Roman"/>
              </w:rPr>
            </w:pPr>
          </w:p>
          <w:p w14:paraId="32FB4087" w14:textId="3CC787D4" w:rsidR="000B71A5" w:rsidRPr="00FC64F3" w:rsidRDefault="000B71A5" w:rsidP="000B71A5">
            <w:pPr>
              <w:rPr>
                <w:rFonts w:ascii="Times New Roman" w:hAnsi="Times New Roman" w:cs="Times New Roman"/>
              </w:rPr>
            </w:pPr>
          </w:p>
          <w:p w14:paraId="1B259FE6" w14:textId="77777777" w:rsidR="000B71A5" w:rsidRPr="00FC64F3" w:rsidRDefault="000B71A5" w:rsidP="000B71A5">
            <w:pPr>
              <w:rPr>
                <w:rFonts w:ascii="Times New Roman" w:hAnsi="Times New Roman" w:cs="Times New Roman"/>
              </w:rPr>
            </w:pPr>
          </w:p>
          <w:p w14:paraId="34BFD4B5" w14:textId="77777777" w:rsidR="000B71A5" w:rsidRPr="00FC64F3" w:rsidRDefault="000B71A5" w:rsidP="000B71A5">
            <w:pPr>
              <w:rPr>
                <w:rFonts w:ascii="Times New Roman" w:hAnsi="Times New Roman" w:cs="Times New Roman"/>
              </w:rPr>
            </w:pPr>
          </w:p>
          <w:p w14:paraId="4C1DC31C" w14:textId="77777777" w:rsidR="000B71A5" w:rsidRPr="00FC64F3" w:rsidRDefault="000B71A5" w:rsidP="000B71A5">
            <w:pPr>
              <w:rPr>
                <w:rFonts w:ascii="Times New Roman" w:hAnsi="Times New Roman" w:cs="Times New Roman"/>
              </w:rPr>
            </w:pPr>
          </w:p>
          <w:p w14:paraId="08F71F8C" w14:textId="7CD51A93" w:rsidR="000B71A5" w:rsidRPr="00FC64F3" w:rsidRDefault="000B71A5" w:rsidP="000B71A5">
            <w:pPr>
              <w:rPr>
                <w:rFonts w:ascii="Times New Roman" w:hAnsi="Times New Roman" w:cs="Times New Roman"/>
              </w:rPr>
            </w:pPr>
          </w:p>
        </w:tc>
      </w:tr>
      <w:tr w:rsidR="00C70C2F" w:rsidRPr="00FC64F3" w14:paraId="312F6D95" w14:textId="77777777" w:rsidTr="00C61418">
        <w:trPr>
          <w:trHeight w:val="2159"/>
        </w:trPr>
        <w:tc>
          <w:tcPr>
            <w:tcW w:w="4812" w:type="dxa"/>
            <w:vAlign w:val="center"/>
          </w:tcPr>
          <w:p w14:paraId="47FEE80D" w14:textId="77777777" w:rsidR="00BD5CFC" w:rsidRPr="00FC64F3" w:rsidRDefault="00BD5CFC" w:rsidP="00C61418">
            <w:pPr>
              <w:rPr>
                <w:rFonts w:ascii="Times New Roman" w:hAnsi="Times New Roman" w:cs="Times New Roman"/>
              </w:rPr>
            </w:pPr>
          </w:p>
          <w:p w14:paraId="70D3F717" w14:textId="1B06261C" w:rsidR="001E3A0B" w:rsidRPr="00FC64F3" w:rsidRDefault="00BD5CFC" w:rsidP="00BD5CFC">
            <w:pPr>
              <w:jc w:val="center"/>
              <w:rPr>
                <w:rFonts w:ascii="Times New Roman" w:hAnsi="Times New Roman" w:cs="Times New Roman"/>
              </w:rPr>
            </w:pPr>
            <w:r w:rsidRPr="00FC64F3">
              <w:rPr>
                <w:rFonts w:ascii="Times New Roman" w:hAnsi="Times New Roman" w:cs="Times New Roman"/>
              </w:rPr>
              <w:t>How do the results fit in with previous research in this area?</w:t>
            </w:r>
            <w:r w:rsidR="001E3A0B" w:rsidRPr="00FC64F3">
              <w:rPr>
                <w:rFonts w:ascii="Times New Roman" w:hAnsi="Times New Roman" w:cs="Times New Roman"/>
              </w:rPr>
              <w:t xml:space="preserve"> (Compare to your other</w:t>
            </w:r>
            <w:r w:rsidR="00354F4A" w:rsidRPr="00FC64F3">
              <w:rPr>
                <w:rFonts w:ascii="Times New Roman" w:hAnsi="Times New Roman" w:cs="Times New Roman"/>
              </w:rPr>
              <w:t xml:space="preserve"> </w:t>
            </w:r>
            <w:r w:rsidR="008618EA" w:rsidRPr="00FC64F3">
              <w:rPr>
                <w:rFonts w:ascii="Times New Roman" w:hAnsi="Times New Roman" w:cs="Times New Roman"/>
              </w:rPr>
              <w:t>sources.)</w:t>
            </w:r>
          </w:p>
          <w:p w14:paraId="3D42D609" w14:textId="77777777" w:rsidR="001E3A0B" w:rsidRPr="00FC64F3" w:rsidRDefault="001E3A0B" w:rsidP="00BD5CFC">
            <w:pPr>
              <w:jc w:val="center"/>
              <w:rPr>
                <w:rFonts w:ascii="Times New Roman" w:hAnsi="Times New Roman" w:cs="Times New Roman"/>
              </w:rPr>
            </w:pPr>
          </w:p>
          <w:p w14:paraId="110BF953" w14:textId="0EBB29E4" w:rsidR="00BD5CFC" w:rsidRPr="00FC64F3" w:rsidRDefault="00BD5CFC" w:rsidP="00BD5CFC">
            <w:pPr>
              <w:jc w:val="center"/>
              <w:rPr>
                <w:rFonts w:ascii="Times New Roman" w:hAnsi="Times New Roman" w:cs="Times New Roman"/>
              </w:rPr>
            </w:pPr>
            <w:r w:rsidRPr="00FC64F3">
              <w:rPr>
                <w:rFonts w:ascii="Times New Roman" w:hAnsi="Times New Roman" w:cs="Times New Roman"/>
              </w:rPr>
              <w:t xml:space="preserve"> Do the studies build upon previous research?</w:t>
            </w:r>
          </w:p>
        </w:tc>
        <w:tc>
          <w:tcPr>
            <w:tcW w:w="5286" w:type="dxa"/>
            <w:vAlign w:val="center"/>
          </w:tcPr>
          <w:p w14:paraId="2C890133" w14:textId="65466CF5" w:rsidR="00BD5CFC" w:rsidRPr="00FC64F3" w:rsidRDefault="000B71A5" w:rsidP="000B71A5">
            <w:pPr>
              <w:rPr>
                <w:rFonts w:ascii="Times New Roman" w:hAnsi="Times New Roman" w:cs="Times New Roman"/>
              </w:rPr>
            </w:pPr>
            <w:r w:rsidRPr="00FC64F3">
              <w:rPr>
                <w:rFonts w:ascii="Times New Roman" w:hAnsi="Times New Roman" w:cs="Times New Roman"/>
              </w:rPr>
              <w:t>-</w:t>
            </w:r>
            <w:r w:rsidR="001B5F7F" w:rsidRPr="00FC64F3">
              <w:rPr>
                <w:rFonts w:ascii="Times New Roman" w:hAnsi="Times New Roman" w:cs="Times New Roman"/>
              </w:rPr>
              <w:t>The results showed that patient’s perception of the VTE positively impact</w:t>
            </w:r>
            <w:r w:rsidR="00CE7ACD" w:rsidRPr="00FC64F3">
              <w:rPr>
                <w:rFonts w:ascii="Times New Roman" w:hAnsi="Times New Roman" w:cs="Times New Roman"/>
              </w:rPr>
              <w:t xml:space="preserve">s their </w:t>
            </w:r>
            <w:r w:rsidR="00B915E0" w:rsidRPr="00FC64F3">
              <w:rPr>
                <w:rFonts w:ascii="Times New Roman" w:hAnsi="Times New Roman" w:cs="Times New Roman"/>
              </w:rPr>
              <w:t>health</w:t>
            </w:r>
            <w:r w:rsidR="001B5F7F" w:rsidRPr="00FC64F3">
              <w:rPr>
                <w:rFonts w:ascii="Times New Roman" w:hAnsi="Times New Roman" w:cs="Times New Roman"/>
              </w:rPr>
              <w:t xml:space="preserve"> education process. This are consistent with the study by </w:t>
            </w:r>
            <w:sdt>
              <w:sdtPr>
                <w:rPr>
                  <w:rFonts w:ascii="Times New Roman" w:hAnsi="Times New Roman" w:cs="Times New Roman"/>
                </w:rPr>
                <w:id w:val="1821079186"/>
                <w:citation/>
              </w:sdtPr>
              <w:sdtEndPr/>
              <w:sdtContent>
                <w:r w:rsidR="00B915E0" w:rsidRPr="00FC64F3">
                  <w:rPr>
                    <w:rFonts w:ascii="Times New Roman" w:hAnsi="Times New Roman" w:cs="Times New Roman"/>
                  </w:rPr>
                  <w:fldChar w:fldCharType="begin"/>
                </w:r>
                <w:r w:rsidR="00B915E0" w:rsidRPr="00FC64F3">
                  <w:rPr>
                    <w:rFonts w:ascii="Times New Roman" w:hAnsi="Times New Roman" w:cs="Times New Roman"/>
                  </w:rPr>
                  <w:instrText xml:space="preserve"> CITATION Ape161 \l 1033 </w:instrText>
                </w:r>
                <w:r w:rsidR="00B915E0" w:rsidRPr="00FC64F3">
                  <w:rPr>
                    <w:rFonts w:ascii="Times New Roman" w:hAnsi="Times New Roman" w:cs="Times New Roman"/>
                  </w:rPr>
                  <w:fldChar w:fldCharType="separate"/>
                </w:r>
                <w:r w:rsidR="00B915E0" w:rsidRPr="00FC64F3">
                  <w:rPr>
                    <w:rFonts w:ascii="Times New Roman" w:hAnsi="Times New Roman" w:cs="Times New Roman"/>
                    <w:noProof/>
                  </w:rPr>
                  <w:t>(Apenteng et al., 2016)</w:t>
                </w:r>
                <w:r w:rsidR="00B915E0" w:rsidRPr="00FC64F3">
                  <w:rPr>
                    <w:rFonts w:ascii="Times New Roman" w:hAnsi="Times New Roman" w:cs="Times New Roman"/>
                  </w:rPr>
                  <w:fldChar w:fldCharType="end"/>
                </w:r>
              </w:sdtContent>
            </w:sdt>
            <w:r w:rsidR="00B915E0" w:rsidRPr="00FC64F3">
              <w:rPr>
                <w:rFonts w:ascii="Times New Roman" w:hAnsi="Times New Roman" w:cs="Times New Roman"/>
              </w:rPr>
              <w:t xml:space="preserve"> which established that enhancing patient’s knowledge on VTE through education is important I prevention of VTE.</w:t>
            </w:r>
          </w:p>
          <w:p w14:paraId="2211DA5F" w14:textId="2ACF8954" w:rsidR="00B915E0" w:rsidRPr="00FC64F3" w:rsidRDefault="00B915E0" w:rsidP="000B71A5">
            <w:pPr>
              <w:rPr>
                <w:rFonts w:ascii="Times New Roman" w:hAnsi="Times New Roman" w:cs="Times New Roman"/>
              </w:rPr>
            </w:pPr>
            <w:r w:rsidRPr="00FC64F3">
              <w:rPr>
                <w:rFonts w:ascii="Times New Roman" w:hAnsi="Times New Roman" w:cs="Times New Roman"/>
              </w:rPr>
              <w:t xml:space="preserve">-This study builds from a study by White, (2003) which established that VTE is a hereditary disease. </w:t>
            </w:r>
          </w:p>
          <w:p w14:paraId="79E864DE" w14:textId="77777777" w:rsidR="000B71A5" w:rsidRPr="00FC64F3" w:rsidRDefault="000B71A5" w:rsidP="000B71A5">
            <w:pPr>
              <w:rPr>
                <w:rFonts w:ascii="Times New Roman" w:hAnsi="Times New Roman" w:cs="Times New Roman"/>
              </w:rPr>
            </w:pPr>
          </w:p>
          <w:p w14:paraId="749F4759" w14:textId="77777777" w:rsidR="000B71A5" w:rsidRPr="00FC64F3" w:rsidRDefault="000B71A5" w:rsidP="000B71A5">
            <w:pPr>
              <w:rPr>
                <w:rFonts w:ascii="Times New Roman" w:hAnsi="Times New Roman" w:cs="Times New Roman"/>
              </w:rPr>
            </w:pPr>
          </w:p>
          <w:p w14:paraId="48C9E172" w14:textId="77777777" w:rsidR="000B71A5" w:rsidRPr="00FC64F3" w:rsidRDefault="000B71A5" w:rsidP="000B71A5">
            <w:pPr>
              <w:rPr>
                <w:rFonts w:ascii="Times New Roman" w:hAnsi="Times New Roman" w:cs="Times New Roman"/>
              </w:rPr>
            </w:pPr>
          </w:p>
          <w:p w14:paraId="2CA34E60" w14:textId="77777777" w:rsidR="000B71A5" w:rsidRPr="00FC64F3" w:rsidRDefault="000B71A5" w:rsidP="000B71A5">
            <w:pPr>
              <w:rPr>
                <w:rFonts w:ascii="Times New Roman" w:hAnsi="Times New Roman" w:cs="Times New Roman"/>
              </w:rPr>
            </w:pPr>
          </w:p>
          <w:p w14:paraId="591C507B" w14:textId="77777777" w:rsidR="000B71A5" w:rsidRPr="00FC64F3" w:rsidRDefault="000B71A5" w:rsidP="000B71A5">
            <w:pPr>
              <w:rPr>
                <w:rFonts w:ascii="Times New Roman" w:hAnsi="Times New Roman" w:cs="Times New Roman"/>
              </w:rPr>
            </w:pPr>
          </w:p>
          <w:p w14:paraId="1368A931" w14:textId="098ACA8C" w:rsidR="000B71A5" w:rsidRPr="00FC64F3" w:rsidRDefault="000B71A5" w:rsidP="000B71A5">
            <w:pPr>
              <w:rPr>
                <w:rFonts w:ascii="Times New Roman" w:hAnsi="Times New Roman" w:cs="Times New Roman"/>
              </w:rPr>
            </w:pPr>
          </w:p>
        </w:tc>
      </w:tr>
      <w:tr w:rsidR="00C70C2F" w:rsidRPr="00FC64F3" w14:paraId="439B9DB0" w14:textId="77777777" w:rsidTr="00354F4A">
        <w:trPr>
          <w:trHeight w:val="3374"/>
        </w:trPr>
        <w:tc>
          <w:tcPr>
            <w:tcW w:w="4812" w:type="dxa"/>
            <w:vAlign w:val="center"/>
          </w:tcPr>
          <w:p w14:paraId="141AD147" w14:textId="77777777" w:rsidR="00746B17" w:rsidRPr="00FC64F3" w:rsidRDefault="00BD5CFC" w:rsidP="00BD5CFC">
            <w:pPr>
              <w:jc w:val="center"/>
              <w:rPr>
                <w:rFonts w:ascii="Times New Roman" w:hAnsi="Times New Roman" w:cs="Times New Roman"/>
              </w:rPr>
            </w:pPr>
            <w:r w:rsidRPr="00FC64F3">
              <w:rPr>
                <w:rFonts w:ascii="Times New Roman" w:hAnsi="Times New Roman" w:cs="Times New Roman"/>
              </w:rPr>
              <w:lastRenderedPageBreak/>
              <w:t xml:space="preserve">What are the implications of the research for clinical practice? </w:t>
            </w:r>
          </w:p>
          <w:p w14:paraId="6DB45E4A" w14:textId="77777777" w:rsidR="00746B17" w:rsidRPr="00FC64F3" w:rsidRDefault="00BD5CFC" w:rsidP="00BD5CFC">
            <w:pPr>
              <w:jc w:val="center"/>
              <w:rPr>
                <w:rFonts w:ascii="Times New Roman" w:hAnsi="Times New Roman" w:cs="Times New Roman"/>
              </w:rPr>
            </w:pPr>
            <w:r w:rsidRPr="00FC64F3">
              <w:rPr>
                <w:rFonts w:ascii="Times New Roman" w:hAnsi="Times New Roman" w:cs="Times New Roman"/>
              </w:rPr>
              <w:t xml:space="preserve">Is the study relevant and important to the clinical question? </w:t>
            </w:r>
          </w:p>
          <w:p w14:paraId="7016B696" w14:textId="77777777" w:rsidR="00746B17" w:rsidRPr="00FC64F3" w:rsidRDefault="00BD5CFC" w:rsidP="00BD5CFC">
            <w:pPr>
              <w:jc w:val="center"/>
              <w:rPr>
                <w:rFonts w:ascii="Times New Roman" w:hAnsi="Times New Roman" w:cs="Times New Roman"/>
              </w:rPr>
            </w:pPr>
            <w:r w:rsidRPr="00FC64F3">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14:paraId="038BAA20" w14:textId="32679579" w:rsidR="00BD5CFC" w:rsidRPr="00FC64F3" w:rsidRDefault="00BD5CFC" w:rsidP="00BD5CFC">
            <w:pPr>
              <w:jc w:val="center"/>
              <w:rPr>
                <w:rFonts w:ascii="Times New Roman" w:hAnsi="Times New Roman" w:cs="Times New Roman"/>
              </w:rPr>
            </w:pPr>
            <w:r w:rsidRPr="00FC64F3">
              <w:rPr>
                <w:rFonts w:ascii="Times New Roman" w:hAnsi="Times New Roman" w:cs="Times New Roman"/>
              </w:rPr>
              <w:t>What are the findings as reported by the researcher?</w:t>
            </w:r>
          </w:p>
        </w:tc>
        <w:tc>
          <w:tcPr>
            <w:tcW w:w="5286" w:type="dxa"/>
            <w:vAlign w:val="center"/>
          </w:tcPr>
          <w:p w14:paraId="7E28CCA5" w14:textId="78851A66" w:rsidR="00BD5CFC" w:rsidRPr="00FC64F3" w:rsidRDefault="00B915E0" w:rsidP="00B915E0">
            <w:pPr>
              <w:rPr>
                <w:rFonts w:ascii="Times New Roman" w:hAnsi="Times New Roman" w:cs="Times New Roman"/>
              </w:rPr>
            </w:pPr>
            <w:r w:rsidRPr="00FC64F3">
              <w:rPr>
                <w:rFonts w:ascii="Times New Roman" w:hAnsi="Times New Roman" w:cs="Times New Roman"/>
              </w:rPr>
              <w:t>-</w:t>
            </w:r>
            <w:r w:rsidR="00822425" w:rsidRPr="00FC64F3">
              <w:rPr>
                <w:rFonts w:ascii="Times New Roman" w:hAnsi="Times New Roman" w:cs="Times New Roman"/>
              </w:rPr>
              <w:t>T</w:t>
            </w:r>
            <w:r w:rsidRPr="00FC64F3">
              <w:rPr>
                <w:rFonts w:ascii="Times New Roman" w:hAnsi="Times New Roman" w:cs="Times New Roman"/>
              </w:rPr>
              <w:t xml:space="preserve">his study has serious implications to clinical practice because it emphasizes future research to put emphasize on </w:t>
            </w:r>
            <w:r w:rsidR="00822425" w:rsidRPr="00FC64F3">
              <w:rPr>
                <w:rFonts w:ascii="Times New Roman" w:hAnsi="Times New Roman" w:cs="Times New Roman"/>
              </w:rPr>
              <w:t>the knowledge and perception of the patients before engaging them on any health education.</w:t>
            </w:r>
          </w:p>
          <w:p w14:paraId="2552B065" w14:textId="3B1EB4CE" w:rsidR="00822425" w:rsidRPr="00FC64F3" w:rsidRDefault="00822425" w:rsidP="00B915E0">
            <w:pPr>
              <w:rPr>
                <w:rFonts w:ascii="Times New Roman" w:hAnsi="Times New Roman" w:cs="Times New Roman"/>
              </w:rPr>
            </w:pPr>
            <w:r w:rsidRPr="00FC64F3">
              <w:rPr>
                <w:rFonts w:ascii="Times New Roman" w:hAnsi="Times New Roman" w:cs="Times New Roman"/>
              </w:rPr>
              <w:t>-Yes, the stu</w:t>
            </w:r>
            <w:r w:rsidR="00CE7ACD" w:rsidRPr="00FC64F3">
              <w:rPr>
                <w:rFonts w:ascii="Times New Roman" w:hAnsi="Times New Roman" w:cs="Times New Roman"/>
              </w:rPr>
              <w:t xml:space="preserve">dy is relevant to the picot question because it </w:t>
            </w:r>
            <w:r w:rsidR="00CE7ACD" w:rsidRPr="00FC64F3">
              <w:rPr>
                <w:rFonts w:ascii="Times New Roman" w:hAnsi="Times New Roman" w:cs="Times New Roman"/>
              </w:rPr>
              <w:t>show</w:t>
            </w:r>
            <w:r w:rsidR="00CE7ACD" w:rsidRPr="00FC64F3">
              <w:rPr>
                <w:rFonts w:ascii="Times New Roman" w:hAnsi="Times New Roman" w:cs="Times New Roman"/>
              </w:rPr>
              <w:t>s</w:t>
            </w:r>
            <w:r w:rsidR="00CE7ACD" w:rsidRPr="00FC64F3">
              <w:rPr>
                <w:rFonts w:ascii="Times New Roman" w:hAnsi="Times New Roman" w:cs="Times New Roman"/>
              </w:rPr>
              <w:t xml:space="preserve"> that patient’s perception of the VTE positively impacts their health education process.</w:t>
            </w:r>
          </w:p>
          <w:p w14:paraId="4FC7C9C4" w14:textId="59E22E1D" w:rsidR="00B915E0" w:rsidRPr="00FC64F3" w:rsidRDefault="00CE7ACD" w:rsidP="00B915E0">
            <w:pPr>
              <w:rPr>
                <w:rFonts w:ascii="Times New Roman" w:hAnsi="Times New Roman" w:cs="Times New Roman"/>
              </w:rPr>
            </w:pPr>
            <w:r w:rsidRPr="00FC64F3">
              <w:rPr>
                <w:rFonts w:ascii="Times New Roman" w:hAnsi="Times New Roman" w:cs="Times New Roman"/>
              </w:rPr>
              <w:t xml:space="preserve">-The results are applicable to the sub set of the patients. The risk involved is time wastage in collecting patient’s perception. The benefit is that it empowers the patients to deal with VTE. </w:t>
            </w:r>
          </w:p>
          <w:p w14:paraId="551006A5" w14:textId="182E605F" w:rsidR="00CE7ACD" w:rsidRPr="00FC64F3" w:rsidRDefault="00CE7ACD" w:rsidP="00B915E0">
            <w:pPr>
              <w:rPr>
                <w:rFonts w:ascii="Times New Roman" w:hAnsi="Times New Roman" w:cs="Times New Roman"/>
              </w:rPr>
            </w:pPr>
            <w:r w:rsidRPr="00FC64F3">
              <w:rPr>
                <w:rFonts w:ascii="Times New Roman" w:hAnsi="Times New Roman" w:cs="Times New Roman"/>
              </w:rPr>
              <w:t xml:space="preserve">-the researcher established that the collection of the perception of the VTE episode and its consequences is a </w:t>
            </w:r>
            <w:r w:rsidR="00943C86" w:rsidRPr="00FC64F3">
              <w:rPr>
                <w:rFonts w:ascii="Times New Roman" w:hAnsi="Times New Roman" w:cs="Times New Roman"/>
              </w:rPr>
              <w:t>prerequisite</w:t>
            </w:r>
            <w:r w:rsidR="00943C86" w:rsidRPr="00FC64F3">
              <w:rPr>
                <w:rFonts w:ascii="Times New Roman" w:hAnsi="Times New Roman" w:cs="Times New Roman"/>
              </w:rPr>
              <w:t xml:space="preserve"> to any health education process</w:t>
            </w:r>
            <w:r w:rsidR="00943C86" w:rsidRPr="00FC64F3">
              <w:rPr>
                <w:rFonts w:ascii="Times New Roman" w:hAnsi="Times New Roman" w:cs="Times New Roman"/>
              </w:rPr>
              <w:t xml:space="preserve">.  </w:t>
            </w:r>
          </w:p>
          <w:p w14:paraId="0F5E03A8" w14:textId="77777777" w:rsidR="00B915E0" w:rsidRPr="00FC64F3" w:rsidRDefault="00B915E0" w:rsidP="00B915E0">
            <w:pPr>
              <w:rPr>
                <w:rFonts w:ascii="Times New Roman" w:hAnsi="Times New Roman" w:cs="Times New Roman"/>
              </w:rPr>
            </w:pPr>
          </w:p>
          <w:p w14:paraId="2390FF43" w14:textId="77777777" w:rsidR="00B915E0" w:rsidRPr="00FC64F3" w:rsidRDefault="00B915E0" w:rsidP="00B915E0">
            <w:pPr>
              <w:rPr>
                <w:rFonts w:ascii="Times New Roman" w:hAnsi="Times New Roman" w:cs="Times New Roman"/>
              </w:rPr>
            </w:pPr>
          </w:p>
          <w:p w14:paraId="6CA29B0D" w14:textId="77777777" w:rsidR="00B915E0" w:rsidRPr="00FC64F3" w:rsidRDefault="00B915E0" w:rsidP="00B915E0">
            <w:pPr>
              <w:rPr>
                <w:rFonts w:ascii="Times New Roman" w:hAnsi="Times New Roman" w:cs="Times New Roman"/>
              </w:rPr>
            </w:pPr>
          </w:p>
          <w:p w14:paraId="0E14B5FF" w14:textId="77777777" w:rsidR="00B915E0" w:rsidRPr="00FC64F3" w:rsidRDefault="00B915E0" w:rsidP="00B915E0">
            <w:pPr>
              <w:rPr>
                <w:rFonts w:ascii="Times New Roman" w:hAnsi="Times New Roman" w:cs="Times New Roman"/>
              </w:rPr>
            </w:pPr>
          </w:p>
          <w:p w14:paraId="59E37C07" w14:textId="77777777" w:rsidR="00B915E0" w:rsidRPr="00FC64F3" w:rsidRDefault="00B915E0" w:rsidP="00B915E0">
            <w:pPr>
              <w:rPr>
                <w:rFonts w:ascii="Times New Roman" w:hAnsi="Times New Roman" w:cs="Times New Roman"/>
              </w:rPr>
            </w:pPr>
          </w:p>
          <w:p w14:paraId="3697C0D9" w14:textId="77777777" w:rsidR="00B915E0" w:rsidRPr="00FC64F3" w:rsidRDefault="00B915E0" w:rsidP="00B915E0">
            <w:pPr>
              <w:rPr>
                <w:rFonts w:ascii="Times New Roman" w:hAnsi="Times New Roman" w:cs="Times New Roman"/>
              </w:rPr>
            </w:pPr>
          </w:p>
          <w:p w14:paraId="48E91D97" w14:textId="77777777" w:rsidR="00B915E0" w:rsidRPr="00FC64F3" w:rsidRDefault="00B915E0" w:rsidP="00B915E0">
            <w:pPr>
              <w:rPr>
                <w:rFonts w:ascii="Times New Roman" w:hAnsi="Times New Roman" w:cs="Times New Roman"/>
              </w:rPr>
            </w:pPr>
          </w:p>
          <w:p w14:paraId="7437A20B" w14:textId="77777777" w:rsidR="00B915E0" w:rsidRPr="00FC64F3" w:rsidRDefault="00B915E0" w:rsidP="00B915E0">
            <w:pPr>
              <w:rPr>
                <w:rFonts w:ascii="Times New Roman" w:hAnsi="Times New Roman" w:cs="Times New Roman"/>
              </w:rPr>
            </w:pPr>
          </w:p>
          <w:p w14:paraId="200A3B8F" w14:textId="41192EE5" w:rsidR="00B915E0" w:rsidRPr="00FC64F3" w:rsidRDefault="00B915E0" w:rsidP="00B915E0">
            <w:pPr>
              <w:rPr>
                <w:rFonts w:ascii="Times New Roman" w:hAnsi="Times New Roman" w:cs="Times New Roman"/>
              </w:rPr>
            </w:pPr>
          </w:p>
        </w:tc>
      </w:tr>
    </w:tbl>
    <w:p w14:paraId="3FACF0B6" w14:textId="77777777" w:rsidR="00045553" w:rsidRPr="00FC64F3" w:rsidRDefault="00045553" w:rsidP="00354F4A">
      <w:pPr>
        <w:jc w:val="center"/>
        <w:rPr>
          <w:rFonts w:ascii="Times New Roman" w:hAnsi="Times New Roman" w:cs="Times New Roman"/>
          <w:sz w:val="15"/>
          <w:szCs w:val="15"/>
        </w:rPr>
      </w:pPr>
    </w:p>
    <w:p w14:paraId="5DB3D63D" w14:textId="104244F2" w:rsidR="00354F4A" w:rsidRPr="00FC64F3" w:rsidRDefault="00354F4A" w:rsidP="00C61418">
      <w:pPr>
        <w:jc w:val="center"/>
        <w:rPr>
          <w:rFonts w:ascii="Times New Roman" w:hAnsi="Times New Roman" w:cs="Times New Roman"/>
          <w:sz w:val="15"/>
          <w:szCs w:val="15"/>
        </w:rPr>
      </w:pPr>
      <w:r w:rsidRPr="00FC64F3">
        <w:rPr>
          <w:rFonts w:ascii="Times New Roman" w:hAnsi="Times New Roman" w:cs="Times New Roman"/>
          <w:sz w:val="15"/>
          <w:szCs w:val="15"/>
        </w:rPr>
        <w:t xml:space="preserve">Adapted from “Demystifying Research: Simplifying Critical Appraisal”. Anne </w:t>
      </w:r>
      <w:proofErr w:type="spellStart"/>
      <w:r w:rsidRPr="00FC64F3">
        <w:rPr>
          <w:rFonts w:ascii="Times New Roman" w:hAnsi="Times New Roman" w:cs="Times New Roman"/>
          <w:sz w:val="15"/>
          <w:szCs w:val="15"/>
        </w:rPr>
        <w:t>Dabrow</w:t>
      </w:r>
      <w:proofErr w:type="spellEnd"/>
      <w:r w:rsidRPr="00FC64F3">
        <w:rPr>
          <w:rFonts w:ascii="Times New Roman" w:hAnsi="Times New Roman" w:cs="Times New Roman"/>
          <w:sz w:val="15"/>
          <w:szCs w:val="15"/>
        </w:rPr>
        <w:t xml:space="preserve"> Woods, MSN, RN, CRNP, ANP-BC Chief Nurse of Lippincott Williams and Wilkins and Ovid, and publisher of AJN: American Journal of Nursing. </w:t>
      </w:r>
      <w:hyperlink r:id="rId10" w:history="1">
        <w:r w:rsidRPr="00FC64F3">
          <w:rPr>
            <w:rStyle w:val="Hyperlink"/>
            <w:rFonts w:ascii="Times New Roman" w:hAnsi="Times New Roman" w:cs="Times New Roman"/>
            <w:sz w:val="15"/>
            <w:szCs w:val="15"/>
          </w:rPr>
          <w:t>www.ovid.com</w:t>
        </w:r>
      </w:hyperlink>
      <w:r w:rsidRPr="00FC64F3">
        <w:rPr>
          <w:rFonts w:ascii="Times New Roman" w:hAnsi="Times New Roman" w:cs="Times New Roman"/>
          <w:sz w:val="15"/>
          <w:szCs w:val="15"/>
        </w:rPr>
        <w:t xml:space="preserve"> May 7, 2012.</w:t>
      </w:r>
    </w:p>
    <w:p w14:paraId="2F49104A" w14:textId="48F61F80" w:rsidR="00C61418" w:rsidRPr="00FC64F3" w:rsidRDefault="00ED61C3" w:rsidP="00C61418">
      <w:pPr>
        <w:rPr>
          <w:rFonts w:ascii="Times New Roman" w:hAnsi="Times New Roman" w:cs="Times New Roman"/>
          <w:b/>
          <w:sz w:val="24"/>
          <w:szCs w:val="24"/>
        </w:rPr>
      </w:pPr>
      <w:r w:rsidRPr="00FC64F3">
        <w:rPr>
          <w:rFonts w:ascii="Times New Roman" w:hAnsi="Times New Roman" w:cs="Times New Roman"/>
          <w:b/>
          <w:sz w:val="24"/>
          <w:szCs w:val="24"/>
        </w:rPr>
        <w:t xml:space="preserve">Part II: </w:t>
      </w:r>
      <w:r w:rsidR="00C61418" w:rsidRPr="00FC64F3">
        <w:rPr>
          <w:rFonts w:ascii="Times New Roman" w:hAnsi="Times New Roman" w:cs="Times New Roman"/>
          <w:b/>
          <w:sz w:val="24"/>
          <w:szCs w:val="24"/>
        </w:rPr>
        <w:t xml:space="preserve"> </w:t>
      </w:r>
      <w:r w:rsidR="000E73D8" w:rsidRPr="00FC64F3">
        <w:rPr>
          <w:rFonts w:ascii="Times New Roman" w:hAnsi="Times New Roman" w:cs="Times New Roman"/>
          <w:b/>
          <w:sz w:val="24"/>
          <w:szCs w:val="24"/>
        </w:rPr>
        <w:t>Summarization</w:t>
      </w:r>
      <w:r w:rsidR="001573CB" w:rsidRPr="00FC64F3">
        <w:rPr>
          <w:rFonts w:ascii="Times New Roman" w:hAnsi="Times New Roman" w:cs="Times New Roman"/>
          <w:b/>
          <w:sz w:val="24"/>
          <w:szCs w:val="24"/>
        </w:rPr>
        <w:t xml:space="preserve"> </w:t>
      </w:r>
      <w:r w:rsidR="00EA08D9" w:rsidRPr="00FC64F3">
        <w:rPr>
          <w:rFonts w:ascii="Times New Roman" w:hAnsi="Times New Roman" w:cs="Times New Roman"/>
          <w:bCs/>
          <w:sz w:val="24"/>
          <w:szCs w:val="24"/>
        </w:rPr>
        <w:t>(</w:t>
      </w:r>
      <w:r w:rsidR="000E73D8" w:rsidRPr="00FC64F3">
        <w:rPr>
          <w:rFonts w:ascii="Times New Roman" w:hAnsi="Times New Roman" w:cs="Times New Roman"/>
          <w:bCs/>
          <w:sz w:val="24"/>
          <w:szCs w:val="24"/>
        </w:rPr>
        <w:t>2</w:t>
      </w:r>
      <w:r w:rsidR="00EA08D9" w:rsidRPr="00FC64F3">
        <w:rPr>
          <w:rFonts w:ascii="Times New Roman" w:hAnsi="Times New Roman" w:cs="Times New Roman"/>
          <w:bCs/>
          <w:sz w:val="24"/>
          <w:szCs w:val="24"/>
        </w:rPr>
        <w:t>-</w:t>
      </w:r>
      <w:r w:rsidR="000E73D8" w:rsidRPr="00FC64F3">
        <w:rPr>
          <w:rFonts w:ascii="Times New Roman" w:hAnsi="Times New Roman" w:cs="Times New Roman"/>
          <w:bCs/>
          <w:sz w:val="24"/>
          <w:szCs w:val="24"/>
        </w:rPr>
        <w:t>3</w:t>
      </w:r>
      <w:r w:rsidR="00EA08D9" w:rsidRPr="00FC64F3">
        <w:rPr>
          <w:rFonts w:ascii="Times New Roman" w:hAnsi="Times New Roman" w:cs="Times New Roman"/>
          <w:bCs/>
          <w:sz w:val="24"/>
          <w:szCs w:val="24"/>
        </w:rPr>
        <w:t xml:space="preserve"> pages)</w:t>
      </w:r>
    </w:p>
    <w:p w14:paraId="4E9CE441" w14:textId="5BC39244" w:rsidR="003040EF" w:rsidRPr="00FC64F3" w:rsidRDefault="00EA08D9" w:rsidP="00F037D8">
      <w:pPr>
        <w:pStyle w:val="ListParagraph"/>
        <w:numPr>
          <w:ilvl w:val="0"/>
          <w:numId w:val="16"/>
        </w:numPr>
        <w:spacing w:before="100" w:beforeAutospacing="1" w:after="100" w:afterAutospacing="1" w:line="240" w:lineRule="auto"/>
        <w:rPr>
          <w:rFonts w:ascii="Times New Roman" w:hAnsi="Times New Roman" w:cs="Times New Roman"/>
          <w:sz w:val="24"/>
          <w:szCs w:val="24"/>
        </w:rPr>
      </w:pPr>
      <w:r w:rsidRPr="00FC64F3">
        <w:rPr>
          <w:rFonts w:ascii="Times New Roman" w:hAnsi="Times New Roman" w:cs="Times New Roman"/>
          <w:sz w:val="24"/>
          <w:szCs w:val="24"/>
        </w:rPr>
        <w:t xml:space="preserve">Describe the similarities and differences among the four research articles. </w:t>
      </w:r>
    </w:p>
    <w:sectPr w:rsidR="003040EF" w:rsidRPr="00FC64F3" w:rsidSect="00C077A2">
      <w:headerReference w:type="default" r:id="rId11"/>
      <w:footerReference w:type="default" r:id="rId12"/>
      <w:headerReference w:type="first" r:id="rId13"/>
      <w:footerReference w:type="first" r:id="rId14"/>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DEB50F" w14:textId="77777777" w:rsidR="00FD10E6" w:rsidRDefault="00FD10E6" w:rsidP="008E1162">
      <w:pPr>
        <w:spacing w:after="0" w:line="240" w:lineRule="auto"/>
      </w:pPr>
      <w:r>
        <w:separator/>
      </w:r>
    </w:p>
  </w:endnote>
  <w:endnote w:type="continuationSeparator" w:id="0">
    <w:p w14:paraId="26D0BF3B" w14:textId="77777777" w:rsidR="00FD10E6" w:rsidRDefault="00FD10E6" w:rsidP="008E1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02FF" w:usb1="5000785B" w:usb2="00000000" w:usb3="00000000" w:csb0="0000019F" w:csb1="00000000"/>
  </w:font>
  <w:font w:name="Arial Unicode MS">
    <w:panose1 w:val="020B0604020202020204"/>
    <w:charset w:val="0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sz w:val="20"/>
        <w:szCs w:val="20"/>
      </w:rPr>
      <w:id w:val="-716898721"/>
      <w:docPartObj>
        <w:docPartGallery w:val="Page Numbers (Bottom of Page)"/>
        <w:docPartUnique/>
      </w:docPartObj>
    </w:sdtPr>
    <w:sdtEndPr/>
    <w:sdtContent>
      <w:p w14:paraId="1CB1E7F7" w14:textId="77777777" w:rsidR="00AD0A36" w:rsidRPr="00892945" w:rsidRDefault="00AD0A36">
        <w:pPr>
          <w:pStyle w:val="Footer"/>
          <w:jc w:val="right"/>
          <w:rPr>
            <w:rFonts w:ascii="Arial" w:hAnsi="Arial" w:cs="Arial"/>
            <w:sz w:val="20"/>
            <w:szCs w:val="20"/>
          </w:rPr>
        </w:pPr>
        <w:r w:rsidRPr="00892945">
          <w:rPr>
            <w:rFonts w:ascii="Arial" w:hAnsi="Arial" w:cs="Arial"/>
            <w:sz w:val="20"/>
            <w:szCs w:val="20"/>
          </w:rPr>
          <w:t xml:space="preserve">Page | </w:t>
        </w:r>
        <w:r w:rsidRPr="00892945">
          <w:rPr>
            <w:rFonts w:ascii="Arial" w:hAnsi="Arial" w:cs="Arial"/>
            <w:sz w:val="20"/>
            <w:szCs w:val="20"/>
          </w:rPr>
          <w:fldChar w:fldCharType="begin"/>
        </w:r>
        <w:r w:rsidRPr="00892945">
          <w:rPr>
            <w:rFonts w:ascii="Arial" w:hAnsi="Arial" w:cs="Arial"/>
            <w:sz w:val="20"/>
            <w:szCs w:val="20"/>
          </w:rPr>
          <w:instrText xml:space="preserve"> PAGE   \* MERGEFORMAT </w:instrText>
        </w:r>
        <w:r w:rsidRPr="00892945">
          <w:rPr>
            <w:rFonts w:ascii="Arial" w:hAnsi="Arial" w:cs="Arial"/>
            <w:sz w:val="20"/>
            <w:szCs w:val="20"/>
          </w:rPr>
          <w:fldChar w:fldCharType="separate"/>
        </w:r>
        <w:r>
          <w:rPr>
            <w:rFonts w:ascii="Arial" w:hAnsi="Arial" w:cs="Arial"/>
            <w:noProof/>
            <w:sz w:val="20"/>
            <w:szCs w:val="20"/>
          </w:rPr>
          <w:t>2</w:t>
        </w:r>
        <w:r w:rsidRPr="00892945">
          <w:rPr>
            <w:rFonts w:ascii="Arial" w:hAnsi="Arial" w:cs="Arial"/>
            <w:noProof/>
            <w:sz w:val="20"/>
            <w:szCs w:val="20"/>
          </w:rPr>
          <w:fldChar w:fldCharType="end"/>
        </w:r>
        <w:r w:rsidRPr="00892945">
          <w:rPr>
            <w:rFonts w:ascii="Arial" w:hAnsi="Arial" w:cs="Arial"/>
            <w:sz w:val="20"/>
            <w:szCs w:val="20"/>
          </w:rPr>
          <w:t xml:space="preserve"> </w:t>
        </w:r>
      </w:p>
    </w:sdtContent>
  </w:sdt>
  <w:p w14:paraId="701CA56D" w14:textId="77777777" w:rsidR="00AD0A36" w:rsidRPr="00892945" w:rsidRDefault="00AD0A36">
    <w:pPr>
      <w:pStyle w:val="Footer"/>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8000609"/>
      <w:docPartObj>
        <w:docPartGallery w:val="Page Numbers (Bottom of Page)"/>
        <w:docPartUnique/>
      </w:docPartObj>
    </w:sdtPr>
    <w:sdtEndPr>
      <w:rPr>
        <w:rFonts w:ascii="Arial" w:hAnsi="Arial" w:cs="Arial"/>
        <w:sz w:val="20"/>
        <w:szCs w:val="20"/>
      </w:rPr>
    </w:sdtEndPr>
    <w:sdtContent>
      <w:p w14:paraId="1162A5BA" w14:textId="77777777" w:rsidR="00AD0A36" w:rsidRPr="005806F3" w:rsidRDefault="00AD0A36">
        <w:pPr>
          <w:pStyle w:val="Footer"/>
          <w:jc w:val="right"/>
          <w:rPr>
            <w:rFonts w:ascii="Arial" w:hAnsi="Arial" w:cs="Arial"/>
            <w:sz w:val="20"/>
            <w:szCs w:val="20"/>
          </w:rPr>
        </w:pPr>
        <w:r w:rsidRPr="005806F3">
          <w:rPr>
            <w:rFonts w:ascii="Arial" w:hAnsi="Arial" w:cs="Arial"/>
            <w:sz w:val="20"/>
            <w:szCs w:val="20"/>
          </w:rPr>
          <w:t xml:space="preserve">Page | </w:t>
        </w:r>
        <w:r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Pr="005806F3">
          <w:rPr>
            <w:rFonts w:ascii="Arial" w:hAnsi="Arial" w:cs="Arial"/>
            <w:sz w:val="20"/>
            <w:szCs w:val="20"/>
          </w:rPr>
          <w:fldChar w:fldCharType="separate"/>
        </w:r>
        <w:r>
          <w:rPr>
            <w:rFonts w:ascii="Arial" w:hAnsi="Arial" w:cs="Arial"/>
            <w:noProof/>
            <w:sz w:val="20"/>
            <w:szCs w:val="20"/>
          </w:rPr>
          <w:t>1</w:t>
        </w:r>
        <w:r w:rsidRPr="005806F3">
          <w:rPr>
            <w:rFonts w:ascii="Arial" w:hAnsi="Arial" w:cs="Arial"/>
            <w:noProof/>
            <w:sz w:val="20"/>
            <w:szCs w:val="20"/>
          </w:rPr>
          <w:fldChar w:fldCharType="end"/>
        </w:r>
        <w:r w:rsidRPr="005806F3">
          <w:rPr>
            <w:rFonts w:ascii="Arial" w:hAnsi="Arial" w:cs="Arial"/>
            <w:sz w:val="20"/>
            <w:szCs w:val="20"/>
          </w:rPr>
          <w:t xml:space="preserve"> </w:t>
        </w:r>
      </w:p>
    </w:sdtContent>
  </w:sdt>
  <w:p w14:paraId="107C9941" w14:textId="54546E34" w:rsidR="00AD0A36" w:rsidRDefault="00AD0A36">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1B84CE" w14:textId="77777777" w:rsidR="00FD10E6" w:rsidRDefault="00FD10E6" w:rsidP="008E1162">
      <w:pPr>
        <w:spacing w:after="0" w:line="240" w:lineRule="auto"/>
      </w:pPr>
      <w:r>
        <w:separator/>
      </w:r>
    </w:p>
  </w:footnote>
  <w:footnote w:type="continuationSeparator" w:id="0">
    <w:p w14:paraId="3A668C8E" w14:textId="77777777" w:rsidR="00FD10E6" w:rsidRDefault="00FD10E6" w:rsidP="008E1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FDCFA" w14:textId="77777777" w:rsidR="00AD0A36" w:rsidRDefault="00AD0A36">
    <w:pPr>
      <w:pStyle w:val="Header"/>
    </w:pPr>
    <w:r>
      <w:rPr>
        <w:noProof/>
      </w:rPr>
      <w:drawing>
        <wp:anchor distT="0" distB="0" distL="114300" distR="114300" simplePos="0" relativeHeight="251671552" behindDoc="0" locked="0" layoutInCell="1" allowOverlap="1" wp14:anchorId="7B05D937" wp14:editId="2A6B05EC">
          <wp:simplePos x="0" y="0"/>
          <wp:positionH relativeFrom="column">
            <wp:posOffset>-933450</wp:posOffset>
          </wp:positionH>
          <wp:positionV relativeFrom="paragraph">
            <wp:posOffset>-447675</wp:posOffset>
          </wp:positionV>
          <wp:extent cx="7839075" cy="743585"/>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7435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6FD2DD" w14:textId="77777777" w:rsidR="00AD0A36" w:rsidRDefault="00AD0A36">
    <w:pPr>
      <w:pStyle w:val="Header"/>
    </w:pPr>
    <w:r>
      <w:rPr>
        <w:noProof/>
      </w:rPr>
      <w:drawing>
        <wp:anchor distT="0" distB="0" distL="114300" distR="114300" simplePos="0" relativeHeight="251673600" behindDoc="0" locked="0" layoutInCell="1" allowOverlap="1" wp14:anchorId="66CEFAC9" wp14:editId="7C3D9D78">
          <wp:simplePos x="0" y="0"/>
          <wp:positionH relativeFrom="column">
            <wp:posOffset>-982133</wp:posOffset>
          </wp:positionH>
          <wp:positionV relativeFrom="paragraph">
            <wp:posOffset>-457200</wp:posOffset>
          </wp:positionV>
          <wp:extent cx="7839075" cy="91694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9169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C4C41"/>
    <w:multiLevelType w:val="singleLevel"/>
    <w:tmpl w:val="1C541252"/>
    <w:lvl w:ilvl="0">
      <w:start w:val="1"/>
      <w:numFmt w:val="lowerLetter"/>
      <w:lvlText w:val="%1."/>
      <w:lvlJc w:val="left"/>
      <w:pPr>
        <w:tabs>
          <w:tab w:val="num" w:pos="1440"/>
        </w:tabs>
        <w:ind w:left="1440" w:hanging="720"/>
      </w:pPr>
      <w:rPr>
        <w:rFonts w:hint="default"/>
      </w:rPr>
    </w:lvl>
  </w:abstractNum>
  <w:abstractNum w:abstractNumId="1" w15:restartNumberingAfterBreak="0">
    <w:nsid w:val="119F4653"/>
    <w:multiLevelType w:val="multilevel"/>
    <w:tmpl w:val="32F2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53142E"/>
    <w:multiLevelType w:val="hybridMultilevel"/>
    <w:tmpl w:val="C11868EA"/>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29EB66D4"/>
    <w:multiLevelType w:val="hybridMultilevel"/>
    <w:tmpl w:val="36C8116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A3203FF"/>
    <w:multiLevelType w:val="multilevel"/>
    <w:tmpl w:val="F8B0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C04845"/>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DD5529"/>
    <w:multiLevelType w:val="hybridMultilevel"/>
    <w:tmpl w:val="403CC7D4"/>
    <w:lvl w:ilvl="0" w:tplc="46743FD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AB6255"/>
    <w:multiLevelType w:val="hybridMultilevel"/>
    <w:tmpl w:val="0FFEDDC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48C16A9A"/>
    <w:multiLevelType w:val="multilevel"/>
    <w:tmpl w:val="C2A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7C6B4B"/>
    <w:multiLevelType w:val="hybridMultilevel"/>
    <w:tmpl w:val="F4FAB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8D3B9C"/>
    <w:multiLevelType w:val="multilevel"/>
    <w:tmpl w:val="1CD2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D834F3"/>
    <w:multiLevelType w:val="hybridMultilevel"/>
    <w:tmpl w:val="05C6C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F93F89"/>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9339B4"/>
    <w:multiLevelType w:val="hybridMultilevel"/>
    <w:tmpl w:val="FE4E95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5A4596"/>
    <w:multiLevelType w:val="hybridMultilevel"/>
    <w:tmpl w:val="A53211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C2F2294"/>
    <w:multiLevelType w:val="hybridMultilevel"/>
    <w:tmpl w:val="73B67194"/>
    <w:lvl w:ilvl="0" w:tplc="71AAF7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476B80"/>
    <w:multiLevelType w:val="hybridMultilevel"/>
    <w:tmpl w:val="B4989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272980"/>
    <w:multiLevelType w:val="hybridMultilevel"/>
    <w:tmpl w:val="7F00BAD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73F7B60"/>
    <w:multiLevelType w:val="multilevel"/>
    <w:tmpl w:val="B01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5678E0"/>
    <w:multiLevelType w:val="hybridMultilevel"/>
    <w:tmpl w:val="F85473B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260C8C"/>
    <w:multiLevelType w:val="multilevel"/>
    <w:tmpl w:val="10CE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9956A2"/>
    <w:multiLevelType w:val="hybridMultilevel"/>
    <w:tmpl w:val="F0CE93EC"/>
    <w:lvl w:ilvl="0" w:tplc="5732AD1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3"/>
  </w:num>
  <w:num w:numId="3">
    <w:abstractNumId w:val="12"/>
  </w:num>
  <w:num w:numId="4">
    <w:abstractNumId w:val="3"/>
  </w:num>
  <w:num w:numId="5">
    <w:abstractNumId w:val="7"/>
  </w:num>
  <w:num w:numId="6">
    <w:abstractNumId w:val="2"/>
  </w:num>
  <w:num w:numId="7">
    <w:abstractNumId w:val="4"/>
  </w:num>
  <w:num w:numId="8">
    <w:abstractNumId w:val="20"/>
  </w:num>
  <w:num w:numId="9">
    <w:abstractNumId w:val="1"/>
  </w:num>
  <w:num w:numId="10">
    <w:abstractNumId w:val="8"/>
  </w:num>
  <w:num w:numId="11">
    <w:abstractNumId w:val="15"/>
  </w:num>
  <w:num w:numId="12">
    <w:abstractNumId w:val="18"/>
  </w:num>
  <w:num w:numId="13">
    <w:abstractNumId w:val="10"/>
  </w:num>
  <w:num w:numId="14">
    <w:abstractNumId w:val="11"/>
  </w:num>
  <w:num w:numId="15">
    <w:abstractNumId w:val="14"/>
  </w:num>
  <w:num w:numId="16">
    <w:abstractNumId w:val="9"/>
  </w:num>
  <w:num w:numId="17">
    <w:abstractNumId w:val="16"/>
  </w:num>
  <w:num w:numId="18">
    <w:abstractNumId w:val="21"/>
  </w:num>
  <w:num w:numId="19">
    <w:abstractNumId w:val="17"/>
  </w:num>
  <w:num w:numId="20">
    <w:abstractNumId w:val="0"/>
  </w:num>
  <w:num w:numId="21">
    <w:abstractNumId w:val="19"/>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1B"/>
    <w:rsid w:val="000172B8"/>
    <w:rsid w:val="00045553"/>
    <w:rsid w:val="00060E71"/>
    <w:rsid w:val="000711D0"/>
    <w:rsid w:val="00072E2F"/>
    <w:rsid w:val="00097CA7"/>
    <w:rsid w:val="000A0087"/>
    <w:rsid w:val="000B56B8"/>
    <w:rsid w:val="000B71A5"/>
    <w:rsid w:val="000B7792"/>
    <w:rsid w:val="000C15D6"/>
    <w:rsid w:val="000C1D9E"/>
    <w:rsid w:val="000D100F"/>
    <w:rsid w:val="000E73D8"/>
    <w:rsid w:val="00116137"/>
    <w:rsid w:val="001173A0"/>
    <w:rsid w:val="00123D3D"/>
    <w:rsid w:val="001302EF"/>
    <w:rsid w:val="00137316"/>
    <w:rsid w:val="001573CB"/>
    <w:rsid w:val="00161EF9"/>
    <w:rsid w:val="001A5CBE"/>
    <w:rsid w:val="001B5F7F"/>
    <w:rsid w:val="001D6815"/>
    <w:rsid w:val="001D7810"/>
    <w:rsid w:val="001E1B23"/>
    <w:rsid w:val="001E39C7"/>
    <w:rsid w:val="001E3A0B"/>
    <w:rsid w:val="001E76F7"/>
    <w:rsid w:val="00210187"/>
    <w:rsid w:val="0022186E"/>
    <w:rsid w:val="00243722"/>
    <w:rsid w:val="0025563D"/>
    <w:rsid w:val="0027286B"/>
    <w:rsid w:val="002D51C5"/>
    <w:rsid w:val="00300502"/>
    <w:rsid w:val="003040EF"/>
    <w:rsid w:val="00305B1B"/>
    <w:rsid w:val="003077E4"/>
    <w:rsid w:val="00323552"/>
    <w:rsid w:val="00354F4A"/>
    <w:rsid w:val="00355CDE"/>
    <w:rsid w:val="003657DD"/>
    <w:rsid w:val="00395744"/>
    <w:rsid w:val="003C1560"/>
    <w:rsid w:val="003C5333"/>
    <w:rsid w:val="00404389"/>
    <w:rsid w:val="00455C63"/>
    <w:rsid w:val="00462FD7"/>
    <w:rsid w:val="00474B09"/>
    <w:rsid w:val="004802C9"/>
    <w:rsid w:val="0048178A"/>
    <w:rsid w:val="004C0007"/>
    <w:rsid w:val="004D6A4F"/>
    <w:rsid w:val="004F55D0"/>
    <w:rsid w:val="00501B12"/>
    <w:rsid w:val="0051615F"/>
    <w:rsid w:val="0053339D"/>
    <w:rsid w:val="00570440"/>
    <w:rsid w:val="005806F3"/>
    <w:rsid w:val="00586BB3"/>
    <w:rsid w:val="005931FC"/>
    <w:rsid w:val="005D3A91"/>
    <w:rsid w:val="005D53B8"/>
    <w:rsid w:val="005E3D7B"/>
    <w:rsid w:val="005F4B0F"/>
    <w:rsid w:val="005F7612"/>
    <w:rsid w:val="00612FD1"/>
    <w:rsid w:val="0062063E"/>
    <w:rsid w:val="00642D80"/>
    <w:rsid w:val="006466FC"/>
    <w:rsid w:val="006538AF"/>
    <w:rsid w:val="006631C3"/>
    <w:rsid w:val="00670092"/>
    <w:rsid w:val="00681C1A"/>
    <w:rsid w:val="006D40A5"/>
    <w:rsid w:val="006F223A"/>
    <w:rsid w:val="00714193"/>
    <w:rsid w:val="00746B17"/>
    <w:rsid w:val="00753AB4"/>
    <w:rsid w:val="00764EED"/>
    <w:rsid w:val="007658F9"/>
    <w:rsid w:val="00770831"/>
    <w:rsid w:val="00795E56"/>
    <w:rsid w:val="007B5885"/>
    <w:rsid w:val="007C1446"/>
    <w:rsid w:val="007D53FF"/>
    <w:rsid w:val="007E2EF7"/>
    <w:rsid w:val="007E67F9"/>
    <w:rsid w:val="007F5740"/>
    <w:rsid w:val="00815E78"/>
    <w:rsid w:val="00822425"/>
    <w:rsid w:val="00834E8B"/>
    <w:rsid w:val="0083542B"/>
    <w:rsid w:val="0084406F"/>
    <w:rsid w:val="008618EA"/>
    <w:rsid w:val="00873724"/>
    <w:rsid w:val="00891E0E"/>
    <w:rsid w:val="00892945"/>
    <w:rsid w:val="008A0386"/>
    <w:rsid w:val="008A5DE1"/>
    <w:rsid w:val="008B2552"/>
    <w:rsid w:val="008E1162"/>
    <w:rsid w:val="008E6B59"/>
    <w:rsid w:val="0090727E"/>
    <w:rsid w:val="009079B7"/>
    <w:rsid w:val="00943C86"/>
    <w:rsid w:val="00953E8D"/>
    <w:rsid w:val="009854FA"/>
    <w:rsid w:val="009F02D9"/>
    <w:rsid w:val="009F5690"/>
    <w:rsid w:val="00A11FA1"/>
    <w:rsid w:val="00A16F32"/>
    <w:rsid w:val="00A20266"/>
    <w:rsid w:val="00A50B04"/>
    <w:rsid w:val="00A66FB0"/>
    <w:rsid w:val="00A7011C"/>
    <w:rsid w:val="00A73326"/>
    <w:rsid w:val="00AC00F4"/>
    <w:rsid w:val="00AC1BA6"/>
    <w:rsid w:val="00AD0A36"/>
    <w:rsid w:val="00AF4BEE"/>
    <w:rsid w:val="00B915E0"/>
    <w:rsid w:val="00BD5CFC"/>
    <w:rsid w:val="00BF22D2"/>
    <w:rsid w:val="00C077A2"/>
    <w:rsid w:val="00C41697"/>
    <w:rsid w:val="00C509F2"/>
    <w:rsid w:val="00C61418"/>
    <w:rsid w:val="00C6456B"/>
    <w:rsid w:val="00C70C2F"/>
    <w:rsid w:val="00C72034"/>
    <w:rsid w:val="00C80AB5"/>
    <w:rsid w:val="00C94670"/>
    <w:rsid w:val="00CB03AF"/>
    <w:rsid w:val="00CB5D94"/>
    <w:rsid w:val="00CE7ACD"/>
    <w:rsid w:val="00D00FE2"/>
    <w:rsid w:val="00D047D8"/>
    <w:rsid w:val="00D2390C"/>
    <w:rsid w:val="00D40349"/>
    <w:rsid w:val="00D423A4"/>
    <w:rsid w:val="00D45DA2"/>
    <w:rsid w:val="00D6213E"/>
    <w:rsid w:val="00D701E2"/>
    <w:rsid w:val="00D72BAA"/>
    <w:rsid w:val="00DE06E0"/>
    <w:rsid w:val="00DF31D3"/>
    <w:rsid w:val="00E115C5"/>
    <w:rsid w:val="00E120AD"/>
    <w:rsid w:val="00E15B6D"/>
    <w:rsid w:val="00E35669"/>
    <w:rsid w:val="00E529D5"/>
    <w:rsid w:val="00EA08D9"/>
    <w:rsid w:val="00EB2B4F"/>
    <w:rsid w:val="00EC5519"/>
    <w:rsid w:val="00ED61C3"/>
    <w:rsid w:val="00EE06E6"/>
    <w:rsid w:val="00EE55FE"/>
    <w:rsid w:val="00F02A85"/>
    <w:rsid w:val="00F037D8"/>
    <w:rsid w:val="00F07901"/>
    <w:rsid w:val="00F2009F"/>
    <w:rsid w:val="00F3049B"/>
    <w:rsid w:val="00F56467"/>
    <w:rsid w:val="00F56630"/>
    <w:rsid w:val="00F657E0"/>
    <w:rsid w:val="00FC64F3"/>
    <w:rsid w:val="00FD10E6"/>
    <w:rsid w:val="00FE6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3A992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2164995">
      <w:bodyDiv w:val="1"/>
      <w:marLeft w:val="0"/>
      <w:marRight w:val="0"/>
      <w:marTop w:val="0"/>
      <w:marBottom w:val="0"/>
      <w:divBdr>
        <w:top w:val="none" w:sz="0" w:space="0" w:color="auto"/>
        <w:left w:val="none" w:sz="0" w:space="0" w:color="auto"/>
        <w:bottom w:val="none" w:sz="0" w:space="0" w:color="auto"/>
        <w:right w:val="none" w:sz="0" w:space="0" w:color="auto"/>
      </w:divBdr>
    </w:div>
    <w:div w:id="1374305730">
      <w:bodyDiv w:val="1"/>
      <w:marLeft w:val="0"/>
      <w:marRight w:val="0"/>
      <w:marTop w:val="0"/>
      <w:marBottom w:val="0"/>
      <w:divBdr>
        <w:top w:val="none" w:sz="0" w:space="0" w:color="auto"/>
        <w:left w:val="none" w:sz="0" w:space="0" w:color="auto"/>
        <w:bottom w:val="none" w:sz="0" w:space="0" w:color="auto"/>
        <w:right w:val="none" w:sz="0" w:space="0" w:color="auto"/>
      </w:divBdr>
    </w:div>
    <w:div w:id="1637757697">
      <w:bodyDiv w:val="1"/>
      <w:marLeft w:val="0"/>
      <w:marRight w:val="0"/>
      <w:marTop w:val="0"/>
      <w:marBottom w:val="0"/>
      <w:divBdr>
        <w:top w:val="none" w:sz="0" w:space="0" w:color="auto"/>
        <w:left w:val="none" w:sz="0" w:space="0" w:color="auto"/>
        <w:bottom w:val="none" w:sz="0" w:space="0" w:color="auto"/>
        <w:right w:val="none" w:sz="0" w:space="0" w:color="auto"/>
      </w:divBdr>
    </w:div>
    <w:div w:id="211860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ovid.com" TargetMode="External"/><Relationship Id="rId4" Type="http://schemas.openxmlformats.org/officeDocument/2006/relationships/settings" Target="settings.xml"/><Relationship Id="rId9" Type="http://schemas.openxmlformats.org/officeDocument/2006/relationships/hyperlink" Target="https://journals.plos.org/plosone/article?id=10.1371/journal.pone.0142070"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Ape161</b:Tag>
    <b:SourceType>Book</b:SourceType>
    <b:Guid>{9AA954C1-BB88-4801-90B3-DA24C5CCA272}</b:Guid>
    <b:Title>Apenteng et al.</b:Title>
    <b:Year>2016</b:Year>
    <b:RefOrder>1</b:RefOrder>
  </b:Source>
</b:Sources>
</file>

<file path=customXml/itemProps1.xml><?xml version="1.0" encoding="utf-8"?>
<ds:datastoreItem xmlns:ds="http://schemas.openxmlformats.org/officeDocument/2006/customXml" ds:itemID="{1C04EF3C-7F6B-49DA-AA8D-B3E9FBBAD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885</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Kaus</dc:creator>
  <cp:lastModifiedBy>User</cp:lastModifiedBy>
  <cp:revision>6</cp:revision>
  <dcterms:created xsi:type="dcterms:W3CDTF">2020-07-18T23:44:00Z</dcterms:created>
  <dcterms:modified xsi:type="dcterms:W3CDTF">2020-07-19T15:41:00Z</dcterms:modified>
</cp:coreProperties>
</file>